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1F" w:rsidRPr="002319FA" w:rsidRDefault="00FF382D" w:rsidP="002319FA">
      <w:pPr>
        <w:pStyle w:val="AralkYok"/>
        <w:rPr>
          <w:rFonts w:ascii="Tahoma" w:hAnsi="Tahoma" w:cs="Tahoma"/>
          <w:b/>
          <w:sz w:val="36"/>
          <w:szCs w:val="36"/>
        </w:rPr>
      </w:pPr>
      <w:bookmarkStart w:id="0" w:name="_GoBack"/>
      <w:r w:rsidRPr="002319FA">
        <w:rPr>
          <w:rFonts w:ascii="Tahoma" w:hAnsi="Tahoma" w:cs="Tahoma"/>
          <w:b/>
          <w:sz w:val="36"/>
          <w:szCs w:val="36"/>
        </w:rPr>
        <w:t>FİGÜRAN PERDEYE ÇIKMADAN BAŞROLÜ KAPTI</w:t>
      </w:r>
    </w:p>
    <w:bookmarkEnd w:id="0"/>
    <w:p w:rsidR="002319FA" w:rsidRPr="002319FA" w:rsidRDefault="002319FA" w:rsidP="002319FA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C065A" w:rsidRPr="002319FA" w:rsidRDefault="00CA391F" w:rsidP="002319FA">
      <w:pPr>
        <w:pStyle w:val="AralkYok"/>
        <w:rPr>
          <w:rFonts w:ascii="Tahoma" w:hAnsi="Tahoma" w:cs="Tahoma"/>
          <w:b/>
          <w:sz w:val="32"/>
          <w:szCs w:val="32"/>
        </w:rPr>
      </w:pPr>
      <w:r w:rsidRPr="002319FA">
        <w:rPr>
          <w:rFonts w:ascii="Tahoma" w:hAnsi="Tahoma" w:cs="Tahoma"/>
          <w:b/>
          <w:sz w:val="32"/>
          <w:szCs w:val="32"/>
        </w:rPr>
        <w:t>YÜKSEL AYTUĞ’DAN FİGÜRAN’A TAM NOT</w:t>
      </w:r>
    </w:p>
    <w:p w:rsidR="002319FA" w:rsidRDefault="002319FA" w:rsidP="002319FA">
      <w:pPr>
        <w:pStyle w:val="AralkYok"/>
        <w:rPr>
          <w:rFonts w:ascii="Tahoma" w:hAnsi="Tahoma" w:cs="Tahoma"/>
          <w:sz w:val="24"/>
          <w:szCs w:val="24"/>
        </w:rPr>
      </w:pPr>
    </w:p>
    <w:p w:rsidR="00CA391F" w:rsidRDefault="00CA391F" w:rsidP="002319FA">
      <w:pPr>
        <w:pStyle w:val="AralkYok"/>
        <w:rPr>
          <w:rFonts w:ascii="Tahoma" w:hAnsi="Tahoma" w:cs="Tahoma"/>
          <w:sz w:val="24"/>
          <w:szCs w:val="24"/>
        </w:rPr>
      </w:pPr>
      <w:r w:rsidRPr="002319FA">
        <w:rPr>
          <w:rFonts w:ascii="Tahoma" w:hAnsi="Tahoma" w:cs="Tahoma"/>
          <w:sz w:val="24"/>
          <w:szCs w:val="24"/>
        </w:rPr>
        <w:t>3 Nisan’da sinemaseverlerle buluşacak olan ‘Yılın En Kral Komedi Filmi’ Figüran, vizyona gün sayarken Sabah Gazetesi Yazarı Yüksel Aytuğ’dan vizyon öncesi tam not aldı.</w:t>
      </w:r>
    </w:p>
    <w:p w:rsidR="002319FA" w:rsidRPr="002319FA" w:rsidRDefault="002319FA" w:rsidP="002319FA">
      <w:pPr>
        <w:pStyle w:val="AralkYok"/>
        <w:rPr>
          <w:rFonts w:ascii="Tahoma" w:hAnsi="Tahoma" w:cs="Tahoma"/>
          <w:sz w:val="24"/>
          <w:szCs w:val="24"/>
        </w:rPr>
      </w:pPr>
    </w:p>
    <w:p w:rsidR="00CA391F" w:rsidRPr="002319FA" w:rsidRDefault="00CA391F" w:rsidP="002319FA">
      <w:pPr>
        <w:pStyle w:val="AralkYok"/>
        <w:rPr>
          <w:rFonts w:ascii="Tahoma" w:hAnsi="Tahoma" w:cs="Tahoma"/>
          <w:sz w:val="24"/>
          <w:szCs w:val="24"/>
        </w:rPr>
      </w:pPr>
      <w:r w:rsidRPr="002319FA">
        <w:rPr>
          <w:rFonts w:ascii="Tahoma" w:hAnsi="Tahoma" w:cs="Tahoma"/>
          <w:sz w:val="24"/>
          <w:szCs w:val="24"/>
        </w:rPr>
        <w:t xml:space="preserve">Sabah Gazetesinde ‘Yakından Kumanda’ köşesinde ‘Davetiye Sanatı’ başlıklı yazısında </w:t>
      </w:r>
      <w:proofErr w:type="spellStart"/>
      <w:r w:rsidRPr="002319FA">
        <w:rPr>
          <w:rFonts w:ascii="Tahoma" w:hAnsi="Tahoma" w:cs="Tahoma"/>
          <w:sz w:val="24"/>
          <w:szCs w:val="24"/>
        </w:rPr>
        <w:t>Down</w:t>
      </w:r>
      <w:proofErr w:type="spellEnd"/>
      <w:r w:rsidRPr="002319FA">
        <w:rPr>
          <w:rFonts w:ascii="Tahoma" w:hAnsi="Tahoma" w:cs="Tahoma"/>
          <w:sz w:val="24"/>
          <w:szCs w:val="24"/>
        </w:rPr>
        <w:t xml:space="preserve"> Sendromlular Derneği, Güvercin Uçuverdi ve Figüran Filmi davetiyelerini yazan Aytuğ, </w:t>
      </w:r>
      <w:r w:rsidR="007B45B6" w:rsidRPr="002319FA">
        <w:rPr>
          <w:rFonts w:ascii="Tahoma" w:hAnsi="Tahoma" w:cs="Tahoma"/>
          <w:sz w:val="24"/>
          <w:szCs w:val="24"/>
        </w:rPr>
        <w:t>Figüran F</w:t>
      </w:r>
      <w:r w:rsidR="002319FA">
        <w:rPr>
          <w:rFonts w:ascii="Tahoma" w:hAnsi="Tahoma" w:cs="Tahoma"/>
          <w:sz w:val="24"/>
          <w:szCs w:val="24"/>
        </w:rPr>
        <w:t xml:space="preserve">ilmi ile ilgili şunları söyledi: </w:t>
      </w:r>
      <w:r w:rsidRPr="002319FA">
        <w:rPr>
          <w:rFonts w:ascii="Tahoma" w:hAnsi="Tahoma" w:cs="Tahoma"/>
          <w:sz w:val="24"/>
          <w:szCs w:val="24"/>
        </w:rPr>
        <w:t xml:space="preserve">‘Merakla beklediğim Figüran filminin gala davetiyesinin yanında eni konu bir dergi. Adı </w:t>
      </w:r>
      <w:proofErr w:type="spellStart"/>
      <w:r w:rsidRPr="002319FA">
        <w:rPr>
          <w:rFonts w:ascii="Tahoma" w:hAnsi="Tahoma" w:cs="Tahoma"/>
          <w:sz w:val="24"/>
          <w:szCs w:val="24"/>
        </w:rPr>
        <w:t>Filmstudio</w:t>
      </w:r>
      <w:proofErr w:type="spellEnd"/>
      <w:r w:rsidRPr="002319FA">
        <w:rPr>
          <w:rFonts w:ascii="Tahoma" w:hAnsi="Tahoma" w:cs="Tahoma"/>
          <w:sz w:val="24"/>
          <w:szCs w:val="24"/>
        </w:rPr>
        <w:t>… Tamamen Figüran Filmini ve ekibini tanıtmak için hazırlanmış özel bir sayı. Zamanında çok dergi çıkardığım için bu işin maliyetini, zahmetini bilirim. Benim nezdimde Figüran daha perdeye çıkmadan ‘başrolü’ kaptı</w:t>
      </w:r>
      <w:r w:rsidR="007B45B6" w:rsidRPr="002319FA">
        <w:rPr>
          <w:rFonts w:ascii="Tahoma" w:hAnsi="Tahoma" w:cs="Tahoma"/>
          <w:sz w:val="24"/>
          <w:szCs w:val="24"/>
        </w:rPr>
        <w:t>.</w:t>
      </w:r>
      <w:r w:rsidRPr="002319FA">
        <w:rPr>
          <w:rFonts w:ascii="Tahoma" w:hAnsi="Tahoma" w:cs="Tahoma"/>
          <w:sz w:val="24"/>
          <w:szCs w:val="24"/>
        </w:rPr>
        <w:t xml:space="preserve">’ </w:t>
      </w:r>
    </w:p>
    <w:sectPr w:rsidR="00CA391F" w:rsidRPr="0023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1F"/>
    <w:rsid w:val="001E7E69"/>
    <w:rsid w:val="002319FA"/>
    <w:rsid w:val="0043021C"/>
    <w:rsid w:val="007B45B6"/>
    <w:rsid w:val="00CA391F"/>
    <w:rsid w:val="00DD22DC"/>
    <w:rsid w:val="00E401D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2B6A-7507-48AB-97A1-5F1F474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1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7</cp:revision>
  <dcterms:created xsi:type="dcterms:W3CDTF">2015-03-27T08:36:00Z</dcterms:created>
  <dcterms:modified xsi:type="dcterms:W3CDTF">2015-03-28T12:06:00Z</dcterms:modified>
</cp:coreProperties>
</file>