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DDF0B" w14:textId="77777777" w:rsidR="00C52FE4" w:rsidRPr="00C52FE4" w:rsidRDefault="00C52FE4" w:rsidP="00C52FE4">
      <w:pPr>
        <w:pStyle w:val="AralkYok"/>
        <w:jc w:val="center"/>
        <w:rPr>
          <w:b/>
          <w:sz w:val="56"/>
          <w:szCs w:val="56"/>
        </w:rPr>
      </w:pPr>
      <w:bookmarkStart w:id="0" w:name="_GoBack"/>
      <w:bookmarkEnd w:id="0"/>
      <w:r w:rsidRPr="00C52FE4">
        <w:rPr>
          <w:b/>
          <w:sz w:val="56"/>
          <w:szCs w:val="56"/>
        </w:rPr>
        <w:t>MARNIE ORADAYKEN</w:t>
      </w:r>
    </w:p>
    <w:p w14:paraId="659285D9" w14:textId="4125BAFC" w:rsidR="009F2E7B" w:rsidRPr="00C52FE4" w:rsidRDefault="009F2E7B" w:rsidP="00C52FE4">
      <w:pPr>
        <w:pStyle w:val="AralkYok"/>
        <w:jc w:val="center"/>
        <w:rPr>
          <w:b/>
          <w:sz w:val="56"/>
          <w:szCs w:val="56"/>
        </w:rPr>
      </w:pPr>
      <w:r w:rsidRPr="00C52FE4">
        <w:rPr>
          <w:b/>
          <w:sz w:val="56"/>
          <w:szCs w:val="56"/>
        </w:rPr>
        <w:t>-</w:t>
      </w:r>
    </w:p>
    <w:p w14:paraId="793C5740" w14:textId="77777777" w:rsidR="00C52FE4" w:rsidRPr="00C52FE4" w:rsidRDefault="00C52FE4" w:rsidP="00C52FE4">
      <w:pPr>
        <w:pStyle w:val="AralkYok"/>
        <w:jc w:val="center"/>
        <w:rPr>
          <w:b/>
          <w:sz w:val="40"/>
          <w:szCs w:val="40"/>
        </w:rPr>
      </w:pPr>
      <w:r w:rsidRPr="00C52FE4">
        <w:rPr>
          <w:b/>
          <w:sz w:val="40"/>
          <w:szCs w:val="40"/>
        </w:rPr>
        <w:t>WHEN MARNIE WAS THERE</w:t>
      </w:r>
    </w:p>
    <w:p w14:paraId="1AEC3AD9" w14:textId="77777777" w:rsidR="00C52FE4" w:rsidRDefault="00C52FE4" w:rsidP="00C52FE4">
      <w:pPr>
        <w:pStyle w:val="AralkYok"/>
      </w:pPr>
    </w:p>
    <w:p w14:paraId="134F2E8E" w14:textId="66885198" w:rsidR="00A16999" w:rsidRPr="00841607" w:rsidRDefault="00C52FE4" w:rsidP="009F2E7B">
      <w:pPr>
        <w:jc w:val="center"/>
        <w:rPr>
          <w:b/>
          <w:sz w:val="56"/>
          <w:szCs w:val="56"/>
        </w:rPr>
      </w:pPr>
      <w:r>
        <w:rPr>
          <w:b/>
        </w:rPr>
        <w:t xml:space="preserve"> </w:t>
      </w:r>
      <w:r w:rsidR="00902D8E">
        <w:rPr>
          <w:b/>
        </w:rPr>
        <w:t>(</w:t>
      </w:r>
      <w:r w:rsidR="00902D8E" w:rsidRPr="00902D8E">
        <w:rPr>
          <w:b/>
        </w:rPr>
        <w:t>JOAN G. ROBINSON</w:t>
      </w:r>
      <w:r w:rsidR="001B6CEF">
        <w:rPr>
          <w:b/>
        </w:rPr>
        <w:t>’U</w:t>
      </w:r>
      <w:r w:rsidR="00902D8E">
        <w:rPr>
          <w:b/>
        </w:rPr>
        <w:t>N AYNI ADLI HİK</w:t>
      </w:r>
      <w:r>
        <w:rPr>
          <w:b/>
        </w:rPr>
        <w:t>Â</w:t>
      </w:r>
      <w:r w:rsidR="00902D8E">
        <w:rPr>
          <w:b/>
        </w:rPr>
        <w:t>YESİNDEN</w:t>
      </w:r>
      <w:r w:rsidR="00841607">
        <w:rPr>
          <w:b/>
        </w:rPr>
        <w:t xml:space="preserve"> UYARLANMIŞTIR</w:t>
      </w:r>
      <w:r w:rsidR="00A16999">
        <w:rPr>
          <w:b/>
        </w:rPr>
        <w:t>)</w:t>
      </w:r>
    </w:p>
    <w:p w14:paraId="2CD48167" w14:textId="497A589E" w:rsidR="00D07F10" w:rsidRPr="00C52FE4" w:rsidRDefault="009F2E7B" w:rsidP="009F2E7B">
      <w:pPr>
        <w:jc w:val="center"/>
        <w:rPr>
          <w:b/>
          <w:sz w:val="40"/>
          <w:szCs w:val="40"/>
        </w:rPr>
      </w:pPr>
      <w:r w:rsidRPr="00C52FE4">
        <w:rPr>
          <w:b/>
          <w:sz w:val="40"/>
          <w:szCs w:val="40"/>
        </w:rPr>
        <w:t>5 HAZİRAN</w:t>
      </w:r>
      <w:r w:rsidR="00C52FE4" w:rsidRPr="00C52FE4">
        <w:rPr>
          <w:b/>
          <w:sz w:val="40"/>
          <w:szCs w:val="40"/>
        </w:rPr>
        <w:t xml:space="preserve"> 2015’DE</w:t>
      </w:r>
      <w:r w:rsidRPr="00C52FE4">
        <w:rPr>
          <w:b/>
          <w:sz w:val="40"/>
          <w:szCs w:val="40"/>
        </w:rPr>
        <w:t xml:space="preserve"> SİNEMALARDA</w:t>
      </w:r>
    </w:p>
    <w:p w14:paraId="53F88C24" w14:textId="6E071392" w:rsidR="00516B32" w:rsidRDefault="00C52FE4" w:rsidP="007E2852">
      <w:pPr>
        <w:pStyle w:val="AralkYok"/>
        <w:jc w:val="center"/>
      </w:pPr>
      <w:r>
        <w:pict w14:anchorId="2086C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168pt">
            <v:imagedata r:id="rId6" o:title="GhibliLogow"/>
          </v:shape>
        </w:pict>
      </w:r>
    </w:p>
    <w:p w14:paraId="0B1B71CB" w14:textId="77777777" w:rsidR="00516B32" w:rsidRDefault="00516B32" w:rsidP="007E2852">
      <w:pPr>
        <w:pStyle w:val="AralkYok"/>
        <w:jc w:val="center"/>
      </w:pPr>
    </w:p>
    <w:p w14:paraId="36E92182" w14:textId="77777777" w:rsidR="00516B32" w:rsidRDefault="00516B32" w:rsidP="00611D09">
      <w:pPr>
        <w:pStyle w:val="AralkYok"/>
        <w:jc w:val="center"/>
      </w:pPr>
    </w:p>
    <w:p w14:paraId="051B6269" w14:textId="693E18E8" w:rsidR="00252560" w:rsidRDefault="00841607" w:rsidP="00611D09">
      <w:pPr>
        <w:pStyle w:val="AralkYok"/>
        <w:jc w:val="center"/>
      </w:pPr>
      <w:r>
        <w:t>B</w:t>
      </w:r>
      <w:r w:rsidR="005C728E" w:rsidRPr="005C728E">
        <w:t xml:space="preserve">ir </w:t>
      </w:r>
      <w:r w:rsidR="001B6CEF">
        <w:rPr>
          <w:b/>
          <w:sz w:val="28"/>
          <w:szCs w:val="28"/>
        </w:rPr>
        <w:t>HIROMASA YONEBAYASH</w:t>
      </w:r>
      <w:r w:rsidR="00902D8E">
        <w:rPr>
          <w:b/>
          <w:sz w:val="28"/>
          <w:szCs w:val="28"/>
        </w:rPr>
        <w:t>I</w:t>
      </w:r>
      <w:r>
        <w:t xml:space="preserve"> Filmi</w:t>
      </w:r>
    </w:p>
    <w:p w14:paraId="71C47B19" w14:textId="19B35F9A" w:rsidR="00902D8E" w:rsidRDefault="00902D8E" w:rsidP="00611D09">
      <w:pPr>
        <w:pStyle w:val="AralkYok"/>
        <w:jc w:val="center"/>
      </w:pPr>
      <w:r>
        <w:rPr>
          <w:rFonts w:ascii="Constantia" w:hAnsi="Constantia"/>
          <w:noProof/>
          <w:lang w:eastAsia="tr-TR"/>
        </w:rPr>
        <w:drawing>
          <wp:inline distT="0" distB="0" distL="0" distR="0" wp14:anchorId="1167519E" wp14:editId="43B2D67E">
            <wp:extent cx="4733636" cy="249936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h 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636" cy="2499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250475B" w14:textId="77777777" w:rsidR="009F2E7B" w:rsidRPr="00C52FE4" w:rsidRDefault="009F2E7B" w:rsidP="00611D09">
      <w:pPr>
        <w:pStyle w:val="AralkYok"/>
        <w:jc w:val="center"/>
        <w:rPr>
          <w:sz w:val="24"/>
          <w:szCs w:val="24"/>
        </w:rPr>
      </w:pPr>
    </w:p>
    <w:p w14:paraId="7249655C" w14:textId="069B1BE8" w:rsidR="00C05962" w:rsidRPr="00C52FE4" w:rsidRDefault="00252560" w:rsidP="00C52FE4">
      <w:pPr>
        <w:pStyle w:val="AralkYok"/>
        <w:jc w:val="both"/>
        <w:rPr>
          <w:sz w:val="24"/>
          <w:szCs w:val="24"/>
        </w:rPr>
      </w:pPr>
      <w:r w:rsidRPr="00C52FE4">
        <w:rPr>
          <w:b/>
          <w:sz w:val="24"/>
          <w:szCs w:val="24"/>
        </w:rPr>
        <w:t xml:space="preserve">Kısa </w:t>
      </w:r>
      <w:proofErr w:type="spellStart"/>
      <w:r w:rsidRPr="00C52FE4">
        <w:rPr>
          <w:b/>
          <w:sz w:val="24"/>
          <w:szCs w:val="24"/>
        </w:rPr>
        <w:t>Sinopsis</w:t>
      </w:r>
      <w:proofErr w:type="spellEnd"/>
    </w:p>
    <w:p w14:paraId="078A4AE2" w14:textId="77777777" w:rsidR="00252560" w:rsidRPr="00C52FE4" w:rsidRDefault="00252560" w:rsidP="00C52FE4">
      <w:pPr>
        <w:spacing w:after="0"/>
        <w:jc w:val="both"/>
        <w:rPr>
          <w:sz w:val="24"/>
          <w:szCs w:val="24"/>
        </w:rPr>
      </w:pPr>
    </w:p>
    <w:p w14:paraId="70FBE490" w14:textId="3487B022" w:rsidR="00307C4E" w:rsidRPr="00C52FE4" w:rsidRDefault="004452B2" w:rsidP="00C52F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52FE4">
        <w:rPr>
          <w:sz w:val="24"/>
          <w:szCs w:val="24"/>
        </w:rPr>
        <w:t xml:space="preserve">Yazın şehirdeki bir yetimhaneden </w:t>
      </w:r>
      <w:proofErr w:type="spellStart"/>
      <w:r w:rsidRPr="00C52FE4">
        <w:rPr>
          <w:sz w:val="24"/>
          <w:szCs w:val="24"/>
        </w:rPr>
        <w:t>Hokkaido’da</w:t>
      </w:r>
      <w:proofErr w:type="spellEnd"/>
      <w:r w:rsidRPr="00C52FE4">
        <w:rPr>
          <w:sz w:val="24"/>
          <w:szCs w:val="24"/>
        </w:rPr>
        <w:t xml:space="preserve"> deniz kenarındaki ıssız bir köye gönderilen </w:t>
      </w:r>
      <w:proofErr w:type="spellStart"/>
      <w:r w:rsidRPr="00C52FE4">
        <w:rPr>
          <w:sz w:val="24"/>
          <w:szCs w:val="24"/>
        </w:rPr>
        <w:t>Anna</w:t>
      </w:r>
      <w:proofErr w:type="spellEnd"/>
      <w:r w:rsidRPr="00C52FE4">
        <w:rPr>
          <w:sz w:val="24"/>
          <w:szCs w:val="24"/>
        </w:rPr>
        <w:t xml:space="preserve">, günlerini bataklığın içinde geçirmeyi hayal eder. İnsanların çoğunu içine alan sihirli çemberin dışında olduğuna inandığından </w:t>
      </w:r>
      <w:r w:rsidR="001B6CEF" w:rsidRPr="00C52FE4">
        <w:rPr>
          <w:sz w:val="24"/>
          <w:szCs w:val="24"/>
        </w:rPr>
        <w:t xml:space="preserve">etrafındakilerle mümkün olduğu kadar </w:t>
      </w:r>
      <w:r w:rsidRPr="00C52FE4">
        <w:rPr>
          <w:sz w:val="24"/>
          <w:szCs w:val="24"/>
        </w:rPr>
        <w:t xml:space="preserve">az iletişim kurup “sıradan </w:t>
      </w:r>
      <w:proofErr w:type="spellStart"/>
      <w:r w:rsidRPr="00C52FE4">
        <w:rPr>
          <w:sz w:val="24"/>
          <w:szCs w:val="24"/>
        </w:rPr>
        <w:t>yüzü”nü</w:t>
      </w:r>
      <w:proofErr w:type="spellEnd"/>
      <w:r w:rsidRPr="00C52FE4">
        <w:rPr>
          <w:sz w:val="24"/>
          <w:szCs w:val="24"/>
        </w:rPr>
        <w:t xml:space="preserve"> gösterir. </w:t>
      </w:r>
      <w:proofErr w:type="spellStart"/>
      <w:r w:rsidRPr="00C52FE4">
        <w:rPr>
          <w:sz w:val="24"/>
          <w:szCs w:val="24"/>
        </w:rPr>
        <w:t>Anna</w:t>
      </w:r>
      <w:proofErr w:type="spellEnd"/>
      <w:r w:rsidRPr="00C52FE4">
        <w:rPr>
          <w:sz w:val="24"/>
          <w:szCs w:val="24"/>
        </w:rPr>
        <w:t xml:space="preserve">, kendisini olduğu gibi kabul edecek biriyle karşılaşamayacağını düşünür ama bu köyde tanıştığı </w:t>
      </w:r>
      <w:proofErr w:type="spellStart"/>
      <w:r w:rsidRPr="00C52FE4">
        <w:rPr>
          <w:sz w:val="24"/>
          <w:szCs w:val="24"/>
        </w:rPr>
        <w:t>Marnie</w:t>
      </w:r>
      <w:proofErr w:type="spellEnd"/>
      <w:r w:rsidRPr="00C52FE4">
        <w:rPr>
          <w:sz w:val="24"/>
          <w:szCs w:val="24"/>
        </w:rPr>
        <w:t xml:space="preserve">, onu haksız çıkartır. Kısa sürede </w:t>
      </w:r>
      <w:r w:rsidRPr="00C52FE4">
        <w:rPr>
          <w:sz w:val="24"/>
          <w:szCs w:val="24"/>
        </w:rPr>
        <w:lastRenderedPageBreak/>
        <w:t xml:space="preserve">kaynaşıp çok iyi arkadaş olurlar ancak </w:t>
      </w:r>
      <w:proofErr w:type="spellStart"/>
      <w:r w:rsidRPr="00C52FE4">
        <w:rPr>
          <w:sz w:val="24"/>
          <w:szCs w:val="24"/>
        </w:rPr>
        <w:t>Anna</w:t>
      </w:r>
      <w:proofErr w:type="spellEnd"/>
      <w:r w:rsidRPr="00C52FE4">
        <w:rPr>
          <w:sz w:val="24"/>
          <w:szCs w:val="24"/>
        </w:rPr>
        <w:t>, arkadaşlığın sıcaklığını tattığı kadar yeni arkadaşının ge</w:t>
      </w:r>
      <w:r w:rsidR="00C52FE4">
        <w:rPr>
          <w:sz w:val="24"/>
          <w:szCs w:val="24"/>
        </w:rPr>
        <w:t>çmişini de merak etmeye başlar…</w:t>
      </w:r>
    </w:p>
    <w:p w14:paraId="5A4BF57F" w14:textId="77777777" w:rsidR="00B452BB" w:rsidRPr="00C52FE4" w:rsidRDefault="00B452BB" w:rsidP="00C52F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65BF79F" w14:textId="77777777" w:rsidR="00B734F4" w:rsidRPr="00C52FE4" w:rsidRDefault="00B734F4" w:rsidP="00C52F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52FE4">
        <w:rPr>
          <w:rFonts w:cs="Calibri"/>
          <w:b/>
          <w:sz w:val="24"/>
          <w:szCs w:val="24"/>
        </w:rPr>
        <w:t>ALINTILAR</w:t>
      </w:r>
    </w:p>
    <w:p w14:paraId="21376E86" w14:textId="77777777" w:rsidR="00B734F4" w:rsidRPr="00C52FE4" w:rsidRDefault="00B734F4" w:rsidP="00C52F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697C366" w14:textId="77777777" w:rsidR="00B734F4" w:rsidRPr="00C52FE4" w:rsidRDefault="00B734F4" w:rsidP="00C52FE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  <w:b/>
          <w:sz w:val="24"/>
          <w:szCs w:val="24"/>
        </w:rPr>
      </w:pPr>
    </w:p>
    <w:tbl>
      <w:tblPr>
        <w:tblStyle w:val="AkGlgeleme"/>
        <w:tblW w:w="9288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18"/>
        <w:gridCol w:w="6770"/>
      </w:tblGrid>
      <w:tr w:rsidR="00B734F4" w:rsidRPr="00C52FE4" w14:paraId="1A5A6762" w14:textId="77777777" w:rsidTr="00A171BA">
        <w:trPr>
          <w:trHeight w:val="401"/>
        </w:trPr>
        <w:tc>
          <w:tcPr>
            <w:tcW w:w="2518" w:type="dxa"/>
          </w:tcPr>
          <w:p w14:paraId="7AA2AB7C" w14:textId="77777777" w:rsidR="00B734F4" w:rsidRPr="00C52FE4" w:rsidRDefault="00B734F4" w:rsidP="00C52FE4">
            <w:pPr>
              <w:autoSpaceDE w:val="0"/>
              <w:autoSpaceDN w:val="0"/>
              <w:adjustRightInd w:val="0"/>
              <w:ind w:right="141"/>
              <w:jc w:val="both"/>
              <w:rPr>
                <w:rFonts w:cs="Calibri"/>
                <w:b/>
                <w:sz w:val="24"/>
                <w:szCs w:val="24"/>
              </w:rPr>
            </w:pPr>
            <w:r w:rsidRPr="00C52FE4">
              <w:rPr>
                <w:rFonts w:cs="Calibri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BC43BCB" wp14:editId="3A2FB166">
                  <wp:extent cx="887771" cy="497152"/>
                  <wp:effectExtent l="0" t="0" r="762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LOGOLAR\la time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71" cy="49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14:paraId="4D99A4F7" w14:textId="0C0BEA05" w:rsidR="00B734F4" w:rsidRPr="00C52FE4" w:rsidRDefault="004452B2" w:rsidP="00C52FE4">
            <w:pPr>
              <w:autoSpaceDE w:val="0"/>
              <w:autoSpaceDN w:val="0"/>
              <w:adjustRightInd w:val="0"/>
              <w:ind w:right="141"/>
              <w:jc w:val="both"/>
              <w:rPr>
                <w:rFonts w:cs="Calibri"/>
                <w:b/>
                <w:sz w:val="24"/>
                <w:szCs w:val="24"/>
              </w:rPr>
            </w:pPr>
            <w:r w:rsidRPr="00C52FE4">
              <w:rPr>
                <w:rFonts w:cs="Calibri"/>
                <w:sz w:val="24"/>
                <w:szCs w:val="24"/>
              </w:rPr>
              <w:t>“’</w:t>
            </w:r>
            <w:proofErr w:type="spellStart"/>
            <w:r w:rsidRPr="00C52FE4">
              <w:rPr>
                <w:rFonts w:cs="Calibri"/>
                <w:sz w:val="24"/>
                <w:szCs w:val="24"/>
              </w:rPr>
              <w:t>Marnie</w:t>
            </w:r>
            <w:proofErr w:type="spellEnd"/>
            <w:r w:rsidRPr="00C52FE4">
              <w:rPr>
                <w:rFonts w:cs="Calibri"/>
                <w:sz w:val="24"/>
                <w:szCs w:val="24"/>
              </w:rPr>
              <w:t>’,</w:t>
            </w:r>
            <w:r w:rsidR="001B6CEF" w:rsidRPr="00C52FE4">
              <w:rPr>
                <w:rFonts w:cs="Calibri"/>
                <w:sz w:val="24"/>
                <w:szCs w:val="24"/>
              </w:rPr>
              <w:t xml:space="preserve"> bizleri</w:t>
            </w:r>
            <w:r w:rsidRPr="00C52FE4">
              <w:rPr>
                <w:rFonts w:cs="Calibri"/>
                <w:sz w:val="24"/>
                <w:szCs w:val="24"/>
              </w:rPr>
              <w:t xml:space="preserve"> </w:t>
            </w:r>
            <w:r w:rsidR="00957FE1" w:rsidRPr="00C52FE4">
              <w:rPr>
                <w:rFonts w:cs="Calibri"/>
                <w:sz w:val="24"/>
                <w:szCs w:val="24"/>
              </w:rPr>
              <w:t>b</w:t>
            </w:r>
            <w:r w:rsidR="001B6CEF" w:rsidRPr="00C52FE4">
              <w:rPr>
                <w:rFonts w:cs="Calibri"/>
                <w:sz w:val="24"/>
                <w:szCs w:val="24"/>
              </w:rPr>
              <w:t>ilgisayar animasyonlarının</w:t>
            </w:r>
            <w:r w:rsidR="00957FE1" w:rsidRPr="00C52FE4">
              <w:rPr>
                <w:rFonts w:cs="Calibri"/>
                <w:sz w:val="24"/>
                <w:szCs w:val="24"/>
              </w:rPr>
              <w:t xml:space="preserve"> boğuculuğundan kurtaran bir başka harika </w:t>
            </w:r>
            <w:proofErr w:type="spellStart"/>
            <w:r w:rsidR="00957FE1" w:rsidRPr="00C52FE4">
              <w:rPr>
                <w:rFonts w:cs="Calibri"/>
                <w:sz w:val="24"/>
                <w:szCs w:val="24"/>
              </w:rPr>
              <w:t>Studio</w:t>
            </w:r>
            <w:proofErr w:type="spellEnd"/>
            <w:r w:rsidR="00957FE1" w:rsidRPr="00C52FE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957FE1" w:rsidRPr="00C52FE4">
              <w:rPr>
                <w:rFonts w:cs="Calibri"/>
                <w:sz w:val="24"/>
                <w:szCs w:val="24"/>
              </w:rPr>
              <w:t>Ghibli</w:t>
            </w:r>
            <w:proofErr w:type="spellEnd"/>
            <w:r w:rsidR="00957FE1" w:rsidRPr="00C52FE4">
              <w:rPr>
                <w:rFonts w:cs="Calibri"/>
                <w:sz w:val="24"/>
                <w:szCs w:val="24"/>
              </w:rPr>
              <w:t xml:space="preserve"> işi</w:t>
            </w:r>
            <w:r w:rsidR="00D4225D" w:rsidRPr="00C52FE4">
              <w:rPr>
                <w:rFonts w:cs="Calibri"/>
                <w:sz w:val="24"/>
                <w:szCs w:val="24"/>
              </w:rPr>
              <w:t xml:space="preserve">. </w:t>
            </w:r>
            <w:r w:rsidR="00B734F4" w:rsidRPr="00C52FE4">
              <w:rPr>
                <w:rFonts w:cs="Calibri"/>
                <w:sz w:val="24"/>
                <w:szCs w:val="24"/>
              </w:rPr>
              <w:t>”</w:t>
            </w:r>
          </w:p>
        </w:tc>
      </w:tr>
      <w:tr w:rsidR="00B47905" w:rsidRPr="00C52FE4" w14:paraId="208EA0DB" w14:textId="77777777" w:rsidTr="00A171BA">
        <w:trPr>
          <w:trHeight w:val="401"/>
        </w:trPr>
        <w:tc>
          <w:tcPr>
            <w:tcW w:w="2518" w:type="dxa"/>
          </w:tcPr>
          <w:p w14:paraId="3D95CF3E" w14:textId="77777777" w:rsidR="00B47905" w:rsidRPr="00C52FE4" w:rsidRDefault="00B47905" w:rsidP="00C52FE4">
            <w:pPr>
              <w:autoSpaceDE w:val="0"/>
              <w:autoSpaceDN w:val="0"/>
              <w:adjustRightInd w:val="0"/>
              <w:ind w:right="141"/>
              <w:jc w:val="both"/>
              <w:rPr>
                <w:rFonts w:cs="Calibri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6770" w:type="dxa"/>
          </w:tcPr>
          <w:p w14:paraId="373C54D1" w14:textId="77777777" w:rsidR="00B47905" w:rsidRPr="00C52FE4" w:rsidRDefault="00B47905" w:rsidP="00C52FE4">
            <w:pPr>
              <w:autoSpaceDE w:val="0"/>
              <w:autoSpaceDN w:val="0"/>
              <w:adjustRightInd w:val="0"/>
              <w:ind w:right="14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734F4" w:rsidRPr="00C52FE4" w14:paraId="7B66C5E4" w14:textId="77777777" w:rsidTr="00A171BA">
        <w:tc>
          <w:tcPr>
            <w:tcW w:w="2518" w:type="dxa"/>
          </w:tcPr>
          <w:p w14:paraId="193CD14D" w14:textId="77777777" w:rsidR="00B734F4" w:rsidRPr="00C52FE4" w:rsidRDefault="00B734F4" w:rsidP="00C52FE4">
            <w:pPr>
              <w:autoSpaceDE w:val="0"/>
              <w:autoSpaceDN w:val="0"/>
              <w:adjustRightInd w:val="0"/>
              <w:ind w:right="141"/>
              <w:jc w:val="both"/>
              <w:rPr>
                <w:rFonts w:cs="Calibri"/>
                <w:b/>
                <w:noProof/>
                <w:sz w:val="24"/>
                <w:szCs w:val="24"/>
                <w:lang w:eastAsia="tr-TR"/>
              </w:rPr>
            </w:pPr>
            <w:r w:rsidRPr="00C52FE4">
              <w:rPr>
                <w:rFonts w:cs="Calibri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675DEC7" wp14:editId="5873F920">
                  <wp:extent cx="851406" cy="252584"/>
                  <wp:effectExtent l="0" t="0" r="635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LOGOLAR\Film_Journal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06" cy="25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64160" w14:textId="77777777" w:rsidR="00B734F4" w:rsidRPr="00C52FE4" w:rsidRDefault="00B734F4" w:rsidP="00C52FE4">
            <w:pPr>
              <w:autoSpaceDE w:val="0"/>
              <w:autoSpaceDN w:val="0"/>
              <w:adjustRightInd w:val="0"/>
              <w:ind w:right="141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770" w:type="dxa"/>
          </w:tcPr>
          <w:p w14:paraId="3576E7E0" w14:textId="41CD8AD8" w:rsidR="00B734F4" w:rsidRPr="00C52FE4" w:rsidRDefault="00B47905" w:rsidP="00C52FE4">
            <w:pPr>
              <w:autoSpaceDE w:val="0"/>
              <w:autoSpaceDN w:val="0"/>
              <w:adjustRightInd w:val="0"/>
              <w:ind w:right="141"/>
              <w:jc w:val="both"/>
              <w:rPr>
                <w:rFonts w:cs="Calibri"/>
                <w:sz w:val="24"/>
                <w:szCs w:val="24"/>
              </w:rPr>
            </w:pPr>
            <w:r w:rsidRPr="00C52FE4">
              <w:rPr>
                <w:rFonts w:cs="Calibri"/>
                <w:sz w:val="24"/>
                <w:szCs w:val="24"/>
              </w:rPr>
              <w:t>“</w:t>
            </w:r>
            <w:r w:rsidR="00957FE1" w:rsidRPr="00C52FE4">
              <w:rPr>
                <w:rFonts w:cs="Calibri"/>
                <w:sz w:val="24"/>
                <w:szCs w:val="24"/>
              </w:rPr>
              <w:t xml:space="preserve">Kameranın hareketleri </w:t>
            </w:r>
            <w:proofErr w:type="spellStart"/>
            <w:r w:rsidR="00BC5D29" w:rsidRPr="00C52FE4">
              <w:rPr>
                <w:rFonts w:cs="Calibri"/>
                <w:sz w:val="24"/>
                <w:szCs w:val="24"/>
              </w:rPr>
              <w:t>fotorealizme</w:t>
            </w:r>
            <w:proofErr w:type="spellEnd"/>
            <w:r w:rsidR="00BC5D29" w:rsidRPr="00C52FE4">
              <w:rPr>
                <w:rFonts w:cs="Calibri"/>
                <w:sz w:val="24"/>
                <w:szCs w:val="24"/>
              </w:rPr>
              <w:t xml:space="preserve"> yakın. Film böylece konusu kadar görselliğiyle de gerçeklikle oynuyor, hayal edilen şeylerin daha gerçekçi bir his bırakabileceğini gösteriyor.</w:t>
            </w:r>
            <w:r w:rsidR="00B734F4" w:rsidRPr="00C52FE4">
              <w:rPr>
                <w:rFonts w:cs="Calibri"/>
                <w:sz w:val="24"/>
                <w:szCs w:val="24"/>
              </w:rPr>
              <w:t>”</w:t>
            </w:r>
          </w:p>
          <w:p w14:paraId="2DAA5AB6" w14:textId="77777777" w:rsidR="00B734F4" w:rsidRPr="00C52FE4" w:rsidRDefault="00B734F4" w:rsidP="00C52FE4">
            <w:pPr>
              <w:autoSpaceDE w:val="0"/>
              <w:autoSpaceDN w:val="0"/>
              <w:adjustRightInd w:val="0"/>
              <w:ind w:right="14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734F4" w:rsidRPr="00C52FE4" w14:paraId="31FE4233" w14:textId="77777777" w:rsidTr="00A171BA">
        <w:trPr>
          <w:trHeight w:val="1023"/>
        </w:trPr>
        <w:tc>
          <w:tcPr>
            <w:tcW w:w="2518" w:type="dxa"/>
          </w:tcPr>
          <w:p w14:paraId="30C2AA80" w14:textId="77777777" w:rsidR="00B734F4" w:rsidRPr="00C52FE4" w:rsidRDefault="00B734F4" w:rsidP="00C52FE4">
            <w:pPr>
              <w:autoSpaceDE w:val="0"/>
              <w:autoSpaceDN w:val="0"/>
              <w:adjustRightInd w:val="0"/>
              <w:ind w:right="141"/>
              <w:jc w:val="both"/>
              <w:rPr>
                <w:rFonts w:cs="Calibri"/>
                <w:b/>
                <w:noProof/>
                <w:sz w:val="24"/>
                <w:szCs w:val="24"/>
                <w:lang w:eastAsia="tr-TR"/>
              </w:rPr>
            </w:pPr>
            <w:r w:rsidRPr="00C52FE4">
              <w:rPr>
                <w:rFonts w:cs="Calibri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9468B9E" wp14:editId="00D75BBA">
                  <wp:extent cx="1130078" cy="374631"/>
                  <wp:effectExtent l="0" t="0" r="0" b="698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LOGOLAR\varie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78" cy="37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14:paraId="3713AEEB" w14:textId="184E3D7B" w:rsidR="00B734F4" w:rsidRPr="00C52FE4" w:rsidRDefault="00B734F4" w:rsidP="00C52FE4">
            <w:pPr>
              <w:autoSpaceDE w:val="0"/>
              <w:autoSpaceDN w:val="0"/>
              <w:adjustRightInd w:val="0"/>
              <w:ind w:right="141"/>
              <w:jc w:val="both"/>
              <w:rPr>
                <w:rFonts w:cs="Calibri"/>
                <w:sz w:val="24"/>
                <w:szCs w:val="24"/>
              </w:rPr>
            </w:pPr>
            <w:r w:rsidRPr="00C52FE4">
              <w:rPr>
                <w:rFonts w:cs="Calibri"/>
                <w:sz w:val="24"/>
                <w:szCs w:val="24"/>
              </w:rPr>
              <w:t>“</w:t>
            </w:r>
            <w:r w:rsidR="00BC5D29" w:rsidRPr="00C52FE4">
              <w:rPr>
                <w:rFonts w:cs="Calibri"/>
                <w:sz w:val="24"/>
                <w:szCs w:val="24"/>
              </w:rPr>
              <w:t>Hik</w:t>
            </w:r>
            <w:r w:rsidR="00C52FE4">
              <w:rPr>
                <w:rFonts w:cs="Calibri"/>
                <w:sz w:val="24"/>
                <w:szCs w:val="24"/>
              </w:rPr>
              <w:t>â</w:t>
            </w:r>
            <w:r w:rsidR="00BC5D29" w:rsidRPr="00C52FE4">
              <w:rPr>
                <w:rFonts w:cs="Calibri"/>
                <w:sz w:val="24"/>
                <w:szCs w:val="24"/>
              </w:rPr>
              <w:t xml:space="preserve">yenin merkezindeki gizem, </w:t>
            </w:r>
            <w:proofErr w:type="spellStart"/>
            <w:r w:rsidR="00536036" w:rsidRPr="00C52FE4">
              <w:rPr>
                <w:rFonts w:cs="Calibri"/>
                <w:sz w:val="24"/>
                <w:szCs w:val="24"/>
              </w:rPr>
              <w:t>Anna</w:t>
            </w:r>
            <w:proofErr w:type="spellEnd"/>
            <w:r w:rsidR="00536036" w:rsidRPr="00C52FE4">
              <w:rPr>
                <w:rFonts w:cs="Calibri"/>
                <w:sz w:val="24"/>
                <w:szCs w:val="24"/>
              </w:rPr>
              <w:t xml:space="preserve"> ile </w:t>
            </w:r>
            <w:proofErr w:type="spellStart"/>
            <w:r w:rsidR="00536036" w:rsidRPr="00C52FE4">
              <w:rPr>
                <w:rFonts w:cs="Calibri"/>
                <w:sz w:val="24"/>
                <w:szCs w:val="24"/>
              </w:rPr>
              <w:t>Marnie’nin</w:t>
            </w:r>
            <w:proofErr w:type="spellEnd"/>
            <w:r w:rsidR="00536036" w:rsidRPr="00C52FE4">
              <w:rPr>
                <w:rFonts w:cs="Calibri"/>
                <w:sz w:val="24"/>
                <w:szCs w:val="24"/>
              </w:rPr>
              <w:t xml:space="preserve"> ilişkisi geliştikçe aralanıyor ve gözyaşlarına boğan bir sonla çözülüyor</w:t>
            </w:r>
            <w:r w:rsidRPr="00C52FE4">
              <w:rPr>
                <w:rFonts w:cs="Calibri"/>
                <w:sz w:val="24"/>
                <w:szCs w:val="24"/>
              </w:rPr>
              <w:t xml:space="preserve">.” </w:t>
            </w:r>
          </w:p>
          <w:p w14:paraId="092A2C9D" w14:textId="77777777" w:rsidR="00B734F4" w:rsidRPr="00C52FE4" w:rsidRDefault="00B734F4" w:rsidP="00C52FE4">
            <w:pPr>
              <w:autoSpaceDE w:val="0"/>
              <w:autoSpaceDN w:val="0"/>
              <w:adjustRightInd w:val="0"/>
              <w:ind w:right="141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04F96904" w14:textId="277ED182" w:rsidR="00C05962" w:rsidRPr="00C52FE4" w:rsidRDefault="000344A1" w:rsidP="00C52FE4">
      <w:pPr>
        <w:jc w:val="both"/>
        <w:rPr>
          <w:b/>
          <w:sz w:val="24"/>
          <w:szCs w:val="24"/>
        </w:rPr>
      </w:pPr>
      <w:r w:rsidRPr="00C52FE4">
        <w:rPr>
          <w:b/>
          <w:sz w:val="24"/>
          <w:szCs w:val="24"/>
        </w:rPr>
        <w:t xml:space="preserve">YÖNETMEN GÖRÜŞÜ </w:t>
      </w:r>
    </w:p>
    <w:p w14:paraId="6396EF34" w14:textId="354A434B" w:rsidR="00786014" w:rsidRPr="00C52FE4" w:rsidRDefault="000344A1" w:rsidP="00167082">
      <w:pPr>
        <w:jc w:val="both"/>
        <w:rPr>
          <w:sz w:val="24"/>
          <w:szCs w:val="24"/>
        </w:rPr>
      </w:pPr>
      <w:r w:rsidRPr="00C52FE4">
        <w:rPr>
          <w:sz w:val="24"/>
          <w:szCs w:val="24"/>
        </w:rPr>
        <w:tab/>
      </w:r>
      <w:r w:rsidR="00167082" w:rsidRPr="00C52FE4">
        <w:rPr>
          <w:sz w:val="24"/>
          <w:szCs w:val="24"/>
        </w:rPr>
        <w:t xml:space="preserve">İki yıl önce Suzuki-san </w:t>
      </w:r>
      <w:proofErr w:type="spellStart"/>
      <w:r w:rsidR="00167082" w:rsidRPr="00C52FE4">
        <w:rPr>
          <w:i/>
          <w:sz w:val="24"/>
          <w:szCs w:val="24"/>
        </w:rPr>
        <w:t>When</w:t>
      </w:r>
      <w:proofErr w:type="spellEnd"/>
      <w:r w:rsidR="00167082" w:rsidRPr="00C52FE4">
        <w:rPr>
          <w:i/>
          <w:sz w:val="24"/>
          <w:szCs w:val="24"/>
        </w:rPr>
        <w:t xml:space="preserve"> </w:t>
      </w:r>
      <w:proofErr w:type="spellStart"/>
      <w:r w:rsidR="00167082" w:rsidRPr="00C52FE4">
        <w:rPr>
          <w:i/>
          <w:sz w:val="24"/>
          <w:szCs w:val="24"/>
        </w:rPr>
        <w:t>Marnie</w:t>
      </w:r>
      <w:proofErr w:type="spellEnd"/>
      <w:r w:rsidR="00167082" w:rsidRPr="00C52FE4">
        <w:rPr>
          <w:i/>
          <w:sz w:val="24"/>
          <w:szCs w:val="24"/>
        </w:rPr>
        <w:t xml:space="preserve"> </w:t>
      </w:r>
      <w:proofErr w:type="spellStart"/>
      <w:r w:rsidR="00167082" w:rsidRPr="00C52FE4">
        <w:rPr>
          <w:i/>
          <w:sz w:val="24"/>
          <w:szCs w:val="24"/>
        </w:rPr>
        <w:t>Was</w:t>
      </w:r>
      <w:proofErr w:type="spellEnd"/>
      <w:r w:rsidR="00167082" w:rsidRPr="00C52FE4">
        <w:rPr>
          <w:i/>
          <w:sz w:val="24"/>
          <w:szCs w:val="24"/>
        </w:rPr>
        <w:t xml:space="preserve"> </w:t>
      </w:r>
      <w:proofErr w:type="spellStart"/>
      <w:r w:rsidR="00167082" w:rsidRPr="00C52FE4">
        <w:rPr>
          <w:i/>
          <w:sz w:val="24"/>
          <w:szCs w:val="24"/>
        </w:rPr>
        <w:t>There</w:t>
      </w:r>
      <w:proofErr w:type="spellEnd"/>
      <w:r w:rsidR="00167082" w:rsidRPr="00C52FE4">
        <w:rPr>
          <w:i/>
          <w:sz w:val="24"/>
          <w:szCs w:val="24"/>
        </w:rPr>
        <w:t xml:space="preserve"> </w:t>
      </w:r>
      <w:r w:rsidR="00167082" w:rsidRPr="00C52FE4">
        <w:rPr>
          <w:sz w:val="24"/>
          <w:szCs w:val="24"/>
        </w:rPr>
        <w:t xml:space="preserve">isimli bir kitap tutuşturdu elime. </w:t>
      </w:r>
      <w:proofErr w:type="spellStart"/>
      <w:r w:rsidR="00167082" w:rsidRPr="00C52FE4">
        <w:rPr>
          <w:sz w:val="24"/>
          <w:szCs w:val="24"/>
        </w:rPr>
        <w:t>Miyazaki-san’ın</w:t>
      </w:r>
      <w:proofErr w:type="spellEnd"/>
      <w:r w:rsidR="00167082" w:rsidRPr="00C52FE4">
        <w:rPr>
          <w:sz w:val="24"/>
          <w:szCs w:val="24"/>
        </w:rPr>
        <w:t xml:space="preserve"> da tavsiye ettiği kitaplar listesinde olan bu kitap bir İngiliz çocuk kitabı klasiğiydi. Suzuki-san, kitabı filme uyarlamamı önerdi. </w:t>
      </w:r>
    </w:p>
    <w:p w14:paraId="415D59C9" w14:textId="730CF139" w:rsidR="00167082" w:rsidRPr="00C52FE4" w:rsidRDefault="00167082" w:rsidP="00167082">
      <w:pPr>
        <w:jc w:val="both"/>
        <w:rPr>
          <w:sz w:val="24"/>
          <w:szCs w:val="24"/>
        </w:rPr>
      </w:pPr>
      <w:r w:rsidRPr="00C52FE4">
        <w:rPr>
          <w:sz w:val="24"/>
          <w:szCs w:val="24"/>
        </w:rPr>
        <w:tab/>
        <w:t>Kitabı okuduktan sonraki ilk tepkim,</w:t>
      </w:r>
      <w:r w:rsidR="001B6CEF" w:rsidRPr="00C52FE4">
        <w:rPr>
          <w:sz w:val="24"/>
          <w:szCs w:val="24"/>
        </w:rPr>
        <w:t xml:space="preserve"> “Filme uyarlamak zor olacak” oldu</w:t>
      </w:r>
      <w:r w:rsidRPr="00C52FE4">
        <w:rPr>
          <w:sz w:val="24"/>
          <w:szCs w:val="24"/>
        </w:rPr>
        <w:t>. Bir edebiyat eseri olarak oldukça keyif almış ve etkilenmiştim</w:t>
      </w:r>
      <w:r w:rsidR="001B6CEF" w:rsidRPr="00C52FE4">
        <w:rPr>
          <w:sz w:val="24"/>
          <w:szCs w:val="24"/>
        </w:rPr>
        <w:t>;</w:t>
      </w:r>
      <w:r w:rsidRPr="00C52FE4">
        <w:rPr>
          <w:sz w:val="24"/>
          <w:szCs w:val="24"/>
        </w:rPr>
        <w:t xml:space="preserve"> ama hik</w:t>
      </w:r>
      <w:r w:rsidR="00C52FE4">
        <w:rPr>
          <w:sz w:val="24"/>
          <w:szCs w:val="24"/>
        </w:rPr>
        <w:t>â</w:t>
      </w:r>
      <w:r w:rsidRPr="00C52FE4">
        <w:rPr>
          <w:sz w:val="24"/>
          <w:szCs w:val="24"/>
        </w:rPr>
        <w:t>yeyi anima</w:t>
      </w:r>
      <w:r w:rsidR="001B6CEF" w:rsidRPr="00C52FE4">
        <w:rPr>
          <w:sz w:val="24"/>
          <w:szCs w:val="24"/>
        </w:rPr>
        <w:t>syon olarak anlatmak zor gözüküyordu</w:t>
      </w:r>
      <w:r w:rsidRPr="00C52FE4">
        <w:rPr>
          <w:sz w:val="24"/>
          <w:szCs w:val="24"/>
        </w:rPr>
        <w:t xml:space="preserve">. Kitap, </w:t>
      </w:r>
      <w:proofErr w:type="spellStart"/>
      <w:r w:rsidRPr="00C52FE4">
        <w:rPr>
          <w:sz w:val="24"/>
          <w:szCs w:val="24"/>
        </w:rPr>
        <w:t>Anna</w:t>
      </w:r>
      <w:proofErr w:type="spellEnd"/>
      <w:r w:rsidRPr="00C52FE4">
        <w:rPr>
          <w:sz w:val="24"/>
          <w:szCs w:val="24"/>
        </w:rPr>
        <w:t xml:space="preserve"> ve </w:t>
      </w:r>
      <w:proofErr w:type="spellStart"/>
      <w:r w:rsidRPr="00C52FE4">
        <w:rPr>
          <w:sz w:val="24"/>
          <w:szCs w:val="24"/>
        </w:rPr>
        <w:t>Marnie</w:t>
      </w:r>
      <w:proofErr w:type="spellEnd"/>
      <w:r w:rsidRPr="00C52FE4">
        <w:rPr>
          <w:sz w:val="24"/>
          <w:szCs w:val="24"/>
        </w:rPr>
        <w:t xml:space="preserve"> arasındaki diyaloglar üzeri</w:t>
      </w:r>
      <w:r w:rsidR="009A12DA" w:rsidRPr="00C52FE4">
        <w:rPr>
          <w:sz w:val="24"/>
          <w:szCs w:val="24"/>
        </w:rPr>
        <w:t>ne kuruluydu. Onların konuşmaları üzerinden duygularındaki değişiklikleri görüyoruz. Kitabın tadı böylece çıkıyor. Ama animasyonda bu yöntemi nasıl yakalayabilirdim? Bunu inandırıcı bir şekilde yapabileceğimi sanmıyordum.</w:t>
      </w:r>
    </w:p>
    <w:p w14:paraId="2BF420F0" w14:textId="5572C487" w:rsidR="009A12DA" w:rsidRPr="00C52FE4" w:rsidRDefault="009A12DA" w:rsidP="00167082">
      <w:pPr>
        <w:jc w:val="both"/>
        <w:rPr>
          <w:sz w:val="24"/>
          <w:szCs w:val="24"/>
        </w:rPr>
      </w:pPr>
      <w:r w:rsidRPr="00C52FE4">
        <w:rPr>
          <w:sz w:val="24"/>
          <w:szCs w:val="24"/>
        </w:rPr>
        <w:tab/>
      </w:r>
      <w:r w:rsidR="00DE0F58" w:rsidRPr="00C52FE4">
        <w:rPr>
          <w:sz w:val="24"/>
          <w:szCs w:val="24"/>
        </w:rPr>
        <w:t>Yine de kitabı okuduktan uzun bir süre sonra zihnim</w:t>
      </w:r>
      <w:r w:rsidR="001B6CEF" w:rsidRPr="00C52FE4">
        <w:rPr>
          <w:sz w:val="24"/>
          <w:szCs w:val="24"/>
        </w:rPr>
        <w:t>de</w:t>
      </w:r>
      <w:r w:rsidR="00DE0F58" w:rsidRPr="00C52FE4">
        <w:rPr>
          <w:sz w:val="24"/>
          <w:szCs w:val="24"/>
        </w:rPr>
        <w:t xml:space="preserve"> bazı imgeler belirmey</w:t>
      </w:r>
      <w:r w:rsidR="001B6CEF" w:rsidRPr="00C52FE4">
        <w:rPr>
          <w:sz w:val="24"/>
          <w:szCs w:val="24"/>
        </w:rPr>
        <w:t xml:space="preserve">e başladı: </w:t>
      </w:r>
      <w:proofErr w:type="spellStart"/>
      <w:r w:rsidR="001B6CEF" w:rsidRPr="00C52FE4">
        <w:rPr>
          <w:sz w:val="24"/>
          <w:szCs w:val="24"/>
        </w:rPr>
        <w:t>Anna</w:t>
      </w:r>
      <w:proofErr w:type="spellEnd"/>
      <w:r w:rsidR="001B6CEF" w:rsidRPr="00C52FE4">
        <w:rPr>
          <w:sz w:val="24"/>
          <w:szCs w:val="24"/>
        </w:rPr>
        <w:t xml:space="preserve"> ve </w:t>
      </w:r>
      <w:proofErr w:type="spellStart"/>
      <w:r w:rsidR="001B6CEF" w:rsidRPr="00C52FE4">
        <w:rPr>
          <w:sz w:val="24"/>
          <w:szCs w:val="24"/>
        </w:rPr>
        <w:t>Marnie</w:t>
      </w:r>
      <w:proofErr w:type="spellEnd"/>
      <w:r w:rsidR="001B6CEF" w:rsidRPr="00C52FE4">
        <w:rPr>
          <w:sz w:val="24"/>
          <w:szCs w:val="24"/>
        </w:rPr>
        <w:t xml:space="preserve"> güzel, sulak bir araziye</w:t>
      </w:r>
      <w:r w:rsidR="00DE0F58" w:rsidRPr="00C52FE4">
        <w:rPr>
          <w:sz w:val="24"/>
          <w:szCs w:val="24"/>
        </w:rPr>
        <w:t xml:space="preserve"> bakan taştan malik</w:t>
      </w:r>
      <w:r w:rsidR="00C52FE4">
        <w:rPr>
          <w:sz w:val="24"/>
          <w:szCs w:val="24"/>
        </w:rPr>
        <w:t>â</w:t>
      </w:r>
      <w:r w:rsidR="00DE0F58" w:rsidRPr="00C52FE4">
        <w:rPr>
          <w:sz w:val="24"/>
          <w:szCs w:val="24"/>
        </w:rPr>
        <w:t>nenin bahçesinde ele ele tutuşmuş, yan yana duru</w:t>
      </w:r>
      <w:r w:rsidR="001B6CEF" w:rsidRPr="00C52FE4">
        <w:rPr>
          <w:sz w:val="24"/>
          <w:szCs w:val="24"/>
        </w:rPr>
        <w:t>yorlardı. Belki ay ışığında dans</w:t>
      </w:r>
      <w:r w:rsidR="00DE0F58" w:rsidRPr="00C52FE4">
        <w:rPr>
          <w:sz w:val="24"/>
          <w:szCs w:val="24"/>
        </w:rPr>
        <w:t xml:space="preserve"> ederlerdi? İki kalp birbirine ısınacak, doğanın güzelliği, hafif bir meltem ve tanıdık bir tını onlara eşlik edecekti. Birkaç çizimden sonra kendime bir şans tanımak istedim.</w:t>
      </w:r>
    </w:p>
    <w:p w14:paraId="6DBDBA62" w14:textId="6E22EA73" w:rsidR="00DE0F58" w:rsidRPr="00C52FE4" w:rsidRDefault="00DE0F58" w:rsidP="00167082">
      <w:pPr>
        <w:jc w:val="both"/>
        <w:rPr>
          <w:sz w:val="24"/>
          <w:szCs w:val="24"/>
        </w:rPr>
      </w:pPr>
      <w:r w:rsidRPr="00C52FE4">
        <w:rPr>
          <w:sz w:val="24"/>
          <w:szCs w:val="24"/>
        </w:rPr>
        <w:tab/>
        <w:t>Hik</w:t>
      </w:r>
      <w:r w:rsidR="00C52FE4">
        <w:rPr>
          <w:sz w:val="24"/>
          <w:szCs w:val="24"/>
        </w:rPr>
        <w:t>â</w:t>
      </w:r>
      <w:r w:rsidRPr="00C52FE4">
        <w:rPr>
          <w:sz w:val="24"/>
          <w:szCs w:val="24"/>
        </w:rPr>
        <w:t xml:space="preserve">yenin geçtiği yer </w:t>
      </w:r>
      <w:proofErr w:type="spellStart"/>
      <w:r w:rsidRPr="00C52FE4">
        <w:rPr>
          <w:sz w:val="24"/>
          <w:szCs w:val="24"/>
        </w:rPr>
        <w:t>Hokkaido</w:t>
      </w:r>
      <w:proofErr w:type="spellEnd"/>
      <w:r w:rsidRPr="00C52FE4">
        <w:rPr>
          <w:sz w:val="24"/>
          <w:szCs w:val="24"/>
        </w:rPr>
        <w:t xml:space="preserve">. </w:t>
      </w:r>
    </w:p>
    <w:p w14:paraId="05D1345E" w14:textId="0E7C89BA" w:rsidR="00DE0F58" w:rsidRPr="00C52FE4" w:rsidRDefault="00DE0F58" w:rsidP="00167082">
      <w:pPr>
        <w:jc w:val="both"/>
        <w:rPr>
          <w:sz w:val="24"/>
          <w:szCs w:val="24"/>
        </w:rPr>
      </w:pPr>
      <w:r w:rsidRPr="00C52FE4">
        <w:rPr>
          <w:sz w:val="24"/>
          <w:szCs w:val="24"/>
        </w:rPr>
        <w:tab/>
      </w:r>
      <w:proofErr w:type="spellStart"/>
      <w:r w:rsidRPr="00C52FE4">
        <w:rPr>
          <w:sz w:val="24"/>
          <w:szCs w:val="24"/>
        </w:rPr>
        <w:t>Anna</w:t>
      </w:r>
      <w:proofErr w:type="spellEnd"/>
      <w:r w:rsidRPr="00C52FE4">
        <w:rPr>
          <w:sz w:val="24"/>
          <w:szCs w:val="24"/>
        </w:rPr>
        <w:t xml:space="preserve"> küçük bedeninde büyük acılar barındıran 12 yaşında bir kız çocuğudur. </w:t>
      </w:r>
      <w:r w:rsidR="004A6D1F" w:rsidRPr="00C52FE4">
        <w:rPr>
          <w:sz w:val="24"/>
          <w:szCs w:val="24"/>
        </w:rPr>
        <w:t xml:space="preserve">Bir gün hüznünü hep yanında taşıyan </w:t>
      </w:r>
      <w:proofErr w:type="spellStart"/>
      <w:r w:rsidR="004A6D1F" w:rsidRPr="00C52FE4">
        <w:rPr>
          <w:sz w:val="24"/>
          <w:szCs w:val="24"/>
        </w:rPr>
        <w:t>Marnie</w:t>
      </w:r>
      <w:proofErr w:type="spellEnd"/>
      <w:r w:rsidR="004A6D1F" w:rsidRPr="00C52FE4">
        <w:rPr>
          <w:sz w:val="24"/>
          <w:szCs w:val="24"/>
        </w:rPr>
        <w:t xml:space="preserve"> adlı gizemli bir kızla karşılaşır. </w:t>
      </w:r>
      <w:r w:rsidR="00D73F4C" w:rsidRPr="00C52FE4">
        <w:rPr>
          <w:sz w:val="24"/>
          <w:szCs w:val="24"/>
        </w:rPr>
        <w:t>Dünyada yalnızca yetişkinlerinin dertler</w:t>
      </w:r>
      <w:r w:rsidR="004719C1" w:rsidRPr="00C52FE4">
        <w:rPr>
          <w:sz w:val="24"/>
          <w:szCs w:val="24"/>
        </w:rPr>
        <w:t>inin önemli sayıldığı bir devirde</w:t>
      </w:r>
      <w:r w:rsidR="0007520C" w:rsidRPr="00C52FE4">
        <w:rPr>
          <w:sz w:val="24"/>
          <w:szCs w:val="24"/>
        </w:rPr>
        <w:t>, bu yetim ruhlara biraz olsun huzur getirmeyi başarabilecek bir film yapabilecek miydik?</w:t>
      </w:r>
    </w:p>
    <w:p w14:paraId="73E359DF" w14:textId="47AB7CE6" w:rsidR="0007520C" w:rsidRPr="00C52FE4" w:rsidRDefault="0007520C" w:rsidP="00167082">
      <w:pPr>
        <w:jc w:val="both"/>
        <w:rPr>
          <w:sz w:val="24"/>
          <w:szCs w:val="24"/>
        </w:rPr>
      </w:pPr>
      <w:r w:rsidRPr="00C52FE4">
        <w:rPr>
          <w:sz w:val="24"/>
          <w:szCs w:val="24"/>
        </w:rPr>
        <w:tab/>
      </w:r>
      <w:proofErr w:type="spellStart"/>
      <w:r w:rsidRPr="00C52FE4">
        <w:rPr>
          <w:sz w:val="24"/>
          <w:szCs w:val="24"/>
        </w:rPr>
        <w:t>Miyazaki-san’ın</w:t>
      </w:r>
      <w:proofErr w:type="spellEnd"/>
      <w:r w:rsidRPr="00C52FE4">
        <w:rPr>
          <w:sz w:val="24"/>
          <w:szCs w:val="24"/>
        </w:rPr>
        <w:t xml:space="preserve"> yaptığı gibi bir filmle dünyayı değiştirebileceğimi sanmıyorum</w:t>
      </w:r>
      <w:r w:rsidR="009F2E7B" w:rsidRPr="00C52FE4">
        <w:rPr>
          <w:sz w:val="24"/>
          <w:szCs w:val="24"/>
        </w:rPr>
        <w:t>;</w:t>
      </w:r>
      <w:r w:rsidRPr="00C52FE4">
        <w:rPr>
          <w:sz w:val="24"/>
          <w:szCs w:val="24"/>
        </w:rPr>
        <w:t xml:space="preserve"> ama </w:t>
      </w:r>
      <w:proofErr w:type="spellStart"/>
      <w:r w:rsidRPr="00C52FE4">
        <w:rPr>
          <w:sz w:val="24"/>
          <w:szCs w:val="24"/>
        </w:rPr>
        <w:t>Studio</w:t>
      </w:r>
      <w:proofErr w:type="spellEnd"/>
      <w:r w:rsidRPr="00C52FE4">
        <w:rPr>
          <w:sz w:val="24"/>
          <w:szCs w:val="24"/>
        </w:rPr>
        <w:t xml:space="preserve"> </w:t>
      </w:r>
      <w:proofErr w:type="spellStart"/>
      <w:r w:rsidRPr="00C52FE4">
        <w:rPr>
          <w:sz w:val="24"/>
          <w:szCs w:val="24"/>
        </w:rPr>
        <w:t>Ghibli’nin</w:t>
      </w:r>
      <w:proofErr w:type="spellEnd"/>
      <w:r w:rsidRPr="00C52FE4">
        <w:rPr>
          <w:sz w:val="24"/>
          <w:szCs w:val="24"/>
        </w:rPr>
        <w:t xml:space="preserve"> ustalarının </w:t>
      </w:r>
      <w:r w:rsidRPr="00C52FE4">
        <w:rPr>
          <w:i/>
          <w:sz w:val="24"/>
          <w:szCs w:val="24"/>
        </w:rPr>
        <w:t>Rüzg</w:t>
      </w:r>
      <w:r w:rsidR="00C52FE4">
        <w:rPr>
          <w:i/>
          <w:sz w:val="24"/>
          <w:szCs w:val="24"/>
        </w:rPr>
        <w:t>â</w:t>
      </w:r>
      <w:r w:rsidRPr="00C52FE4">
        <w:rPr>
          <w:i/>
          <w:sz w:val="24"/>
          <w:szCs w:val="24"/>
        </w:rPr>
        <w:t xml:space="preserve">r Yükseliyor </w:t>
      </w:r>
      <w:r w:rsidRPr="00C52FE4">
        <w:rPr>
          <w:sz w:val="24"/>
          <w:szCs w:val="24"/>
        </w:rPr>
        <w:t xml:space="preserve">ve </w:t>
      </w:r>
      <w:r w:rsidRPr="00C52FE4">
        <w:rPr>
          <w:i/>
          <w:sz w:val="24"/>
          <w:szCs w:val="24"/>
        </w:rPr>
        <w:t xml:space="preserve">Prenses </w:t>
      </w:r>
      <w:proofErr w:type="spellStart"/>
      <w:r w:rsidRPr="00C52FE4">
        <w:rPr>
          <w:i/>
          <w:sz w:val="24"/>
          <w:szCs w:val="24"/>
        </w:rPr>
        <w:t>Kaguya</w:t>
      </w:r>
      <w:proofErr w:type="spellEnd"/>
      <w:r w:rsidRPr="00C52FE4">
        <w:rPr>
          <w:i/>
          <w:sz w:val="24"/>
          <w:szCs w:val="24"/>
        </w:rPr>
        <w:t xml:space="preserve"> Masalı </w:t>
      </w:r>
      <w:r w:rsidR="009F2E7B" w:rsidRPr="00C52FE4">
        <w:rPr>
          <w:sz w:val="24"/>
          <w:szCs w:val="24"/>
        </w:rPr>
        <w:t xml:space="preserve">filmlerinden sonra </w:t>
      </w:r>
      <w:r w:rsidR="009F2E7B" w:rsidRPr="00C52FE4">
        <w:rPr>
          <w:sz w:val="24"/>
          <w:szCs w:val="24"/>
        </w:rPr>
        <w:lastRenderedPageBreak/>
        <w:t xml:space="preserve">yeniden </w:t>
      </w:r>
      <w:proofErr w:type="spellStart"/>
      <w:r w:rsidR="009F2E7B" w:rsidRPr="00C52FE4">
        <w:rPr>
          <w:sz w:val="24"/>
          <w:szCs w:val="24"/>
        </w:rPr>
        <w:t>Ghibli</w:t>
      </w:r>
      <w:proofErr w:type="spellEnd"/>
      <w:r w:rsidRPr="00C52FE4">
        <w:rPr>
          <w:sz w:val="24"/>
          <w:szCs w:val="24"/>
        </w:rPr>
        <w:t xml:space="preserve"> adına </w:t>
      </w:r>
      <w:r w:rsidR="009F2E7B" w:rsidRPr="00C52FE4">
        <w:rPr>
          <w:sz w:val="24"/>
          <w:szCs w:val="24"/>
        </w:rPr>
        <w:t>bir çocuk filmi</w:t>
      </w:r>
      <w:r w:rsidRPr="00C52FE4">
        <w:rPr>
          <w:sz w:val="24"/>
          <w:szCs w:val="24"/>
        </w:rPr>
        <w:t xml:space="preserve"> yapmak istedim. Sinemalarda bu filmi izlemeye gelecek olan tüm </w:t>
      </w:r>
      <w:proofErr w:type="spellStart"/>
      <w:r w:rsidRPr="00C52FE4">
        <w:rPr>
          <w:sz w:val="24"/>
          <w:szCs w:val="24"/>
        </w:rPr>
        <w:t>Marnie’ler</w:t>
      </w:r>
      <w:proofErr w:type="spellEnd"/>
      <w:r w:rsidRPr="00C52FE4">
        <w:rPr>
          <w:sz w:val="24"/>
          <w:szCs w:val="24"/>
        </w:rPr>
        <w:t xml:space="preserve"> ve </w:t>
      </w:r>
      <w:proofErr w:type="spellStart"/>
      <w:r w:rsidRPr="00C52FE4">
        <w:rPr>
          <w:sz w:val="24"/>
          <w:szCs w:val="24"/>
        </w:rPr>
        <w:t>Anna’lar</w:t>
      </w:r>
      <w:proofErr w:type="spellEnd"/>
      <w:r w:rsidRPr="00C52FE4">
        <w:rPr>
          <w:sz w:val="24"/>
          <w:szCs w:val="24"/>
        </w:rPr>
        <w:t xml:space="preserve"> için bu filmin onlar için bir ruh ikizi olmasını umuyorum. </w:t>
      </w:r>
    </w:p>
    <w:sectPr w:rsidR="0007520C" w:rsidRPr="00C5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0350"/>
    <w:multiLevelType w:val="hybridMultilevel"/>
    <w:tmpl w:val="6EF08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14D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8E"/>
    <w:rsid w:val="000344A1"/>
    <w:rsid w:val="00035322"/>
    <w:rsid w:val="000650E3"/>
    <w:rsid w:val="0007520C"/>
    <w:rsid w:val="0016312F"/>
    <w:rsid w:val="00167082"/>
    <w:rsid w:val="001B6CEF"/>
    <w:rsid w:val="002363B1"/>
    <w:rsid w:val="0025217B"/>
    <w:rsid w:val="00252560"/>
    <w:rsid w:val="00254ABB"/>
    <w:rsid w:val="002A75CF"/>
    <w:rsid w:val="003049E3"/>
    <w:rsid w:val="00307C4E"/>
    <w:rsid w:val="003203C0"/>
    <w:rsid w:val="0037646D"/>
    <w:rsid w:val="003B3B58"/>
    <w:rsid w:val="0043555F"/>
    <w:rsid w:val="004452B2"/>
    <w:rsid w:val="004719C1"/>
    <w:rsid w:val="004A6D1F"/>
    <w:rsid w:val="004D2094"/>
    <w:rsid w:val="004E548B"/>
    <w:rsid w:val="00516B32"/>
    <w:rsid w:val="00531341"/>
    <w:rsid w:val="00536036"/>
    <w:rsid w:val="005528EE"/>
    <w:rsid w:val="00566047"/>
    <w:rsid w:val="00582A8E"/>
    <w:rsid w:val="005C0A61"/>
    <w:rsid w:val="005C728E"/>
    <w:rsid w:val="00611D09"/>
    <w:rsid w:val="006150D2"/>
    <w:rsid w:val="0067251A"/>
    <w:rsid w:val="006A03FA"/>
    <w:rsid w:val="0070718A"/>
    <w:rsid w:val="007422B6"/>
    <w:rsid w:val="00786014"/>
    <w:rsid w:val="007C7F59"/>
    <w:rsid w:val="007D4F03"/>
    <w:rsid w:val="007E2852"/>
    <w:rsid w:val="00841607"/>
    <w:rsid w:val="00850DCF"/>
    <w:rsid w:val="008F265C"/>
    <w:rsid w:val="00902D8E"/>
    <w:rsid w:val="00954FC8"/>
    <w:rsid w:val="00957FE1"/>
    <w:rsid w:val="009905DA"/>
    <w:rsid w:val="009A12DA"/>
    <w:rsid w:val="009B5DD6"/>
    <w:rsid w:val="009F2E7B"/>
    <w:rsid w:val="00A16999"/>
    <w:rsid w:val="00A171BA"/>
    <w:rsid w:val="00AC77E1"/>
    <w:rsid w:val="00B452BB"/>
    <w:rsid w:val="00B47905"/>
    <w:rsid w:val="00B734F4"/>
    <w:rsid w:val="00BA599A"/>
    <w:rsid w:val="00BC5D29"/>
    <w:rsid w:val="00BE2BE6"/>
    <w:rsid w:val="00BF3F61"/>
    <w:rsid w:val="00C05962"/>
    <w:rsid w:val="00C52FE4"/>
    <w:rsid w:val="00C5503B"/>
    <w:rsid w:val="00C72964"/>
    <w:rsid w:val="00C858FE"/>
    <w:rsid w:val="00C934E7"/>
    <w:rsid w:val="00CC60CF"/>
    <w:rsid w:val="00CF50E8"/>
    <w:rsid w:val="00D07F10"/>
    <w:rsid w:val="00D4225D"/>
    <w:rsid w:val="00D73F4C"/>
    <w:rsid w:val="00D9724C"/>
    <w:rsid w:val="00DC219F"/>
    <w:rsid w:val="00DC734F"/>
    <w:rsid w:val="00DE0F58"/>
    <w:rsid w:val="00E35CED"/>
    <w:rsid w:val="00EA6F50"/>
    <w:rsid w:val="00EB152F"/>
    <w:rsid w:val="00EB22C4"/>
    <w:rsid w:val="00EC5F5E"/>
    <w:rsid w:val="00F367E9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B60A4"/>
  <w15:docId w15:val="{03FAA435-76F5-47F5-B400-11FBAFF1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363B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734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0E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3555F"/>
    <w:rPr>
      <w:b/>
      <w:bCs/>
    </w:rPr>
  </w:style>
  <w:style w:type="character" w:customStyle="1" w:styleId="apple-converted-space">
    <w:name w:val="apple-converted-space"/>
    <w:basedOn w:val="VarsaylanParagrafYazTipi"/>
    <w:rsid w:val="0043555F"/>
  </w:style>
  <w:style w:type="character" w:customStyle="1" w:styleId="username">
    <w:name w:val="username"/>
    <w:basedOn w:val="VarsaylanParagrafYazTipi"/>
    <w:rsid w:val="0043555F"/>
  </w:style>
  <w:style w:type="character" w:customStyle="1" w:styleId="timestamp">
    <w:name w:val="_timestamp"/>
    <w:basedOn w:val="VarsaylanParagrafYazTipi"/>
    <w:rsid w:val="0043555F"/>
  </w:style>
  <w:style w:type="paragraph" w:customStyle="1" w:styleId="js-tweet-text">
    <w:name w:val="js-tweet-text"/>
    <w:basedOn w:val="Normal"/>
    <w:rsid w:val="0043555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2363B1"/>
    <w:rPr>
      <w:rFonts w:ascii="Times" w:hAnsi="Times"/>
      <w:b/>
      <w:bCs/>
      <w:kern w:val="36"/>
      <w:sz w:val="48"/>
      <w:szCs w:val="48"/>
      <w:lang w:val="en-US"/>
    </w:rPr>
  </w:style>
  <w:style w:type="character" w:styleId="Vurgu">
    <w:name w:val="Emphasis"/>
    <w:basedOn w:val="VarsaylanParagrafYazTipi"/>
    <w:uiPriority w:val="20"/>
    <w:qFormat/>
    <w:rsid w:val="002363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22B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table" w:styleId="AkGlgeleme">
    <w:name w:val="Light Shading"/>
    <w:basedOn w:val="NormalTablo"/>
    <w:uiPriority w:val="60"/>
    <w:rsid w:val="00B734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B73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1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237B-AB7D-4DC4-93A8-992444B0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birfilm.02</dc:creator>
  <cp:lastModifiedBy>Sadi Cilingir</cp:lastModifiedBy>
  <cp:revision>4</cp:revision>
  <dcterms:created xsi:type="dcterms:W3CDTF">2015-05-11T14:54:00Z</dcterms:created>
  <dcterms:modified xsi:type="dcterms:W3CDTF">2015-05-30T09:53:00Z</dcterms:modified>
</cp:coreProperties>
</file>