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D6" w:rsidRPr="00ED2938" w:rsidRDefault="00965C6D" w:rsidP="00182BD2">
      <w:pPr>
        <w:spacing w:after="0" w:line="240" w:lineRule="auto"/>
        <w:jc w:val="center"/>
        <w:rPr>
          <w:rFonts w:cs="Arial"/>
          <w:b/>
          <w:color w:val="000000" w:themeColor="text1"/>
          <w:sz w:val="38"/>
          <w:szCs w:val="38"/>
        </w:rPr>
      </w:pPr>
      <w:r w:rsidRPr="00ED2938">
        <w:rPr>
          <w:b/>
          <w:color w:val="000000" w:themeColor="text1"/>
          <w:sz w:val="38"/>
          <w:szCs w:val="38"/>
        </w:rPr>
        <w:t xml:space="preserve">Türkiye’nin </w:t>
      </w:r>
      <w:r w:rsidR="00ED2938" w:rsidRPr="00ED2938">
        <w:rPr>
          <w:b/>
          <w:color w:val="000000" w:themeColor="text1"/>
          <w:sz w:val="38"/>
          <w:szCs w:val="38"/>
        </w:rPr>
        <w:t>İlk Meyhane Belgeseli Olan “</w:t>
      </w:r>
      <w:r w:rsidR="00ED2938" w:rsidRPr="00ED2938">
        <w:rPr>
          <w:rFonts w:cs="Arial"/>
          <w:b/>
          <w:color w:val="000000" w:themeColor="text1"/>
          <w:sz w:val="38"/>
          <w:szCs w:val="38"/>
        </w:rPr>
        <w:t xml:space="preserve">İstanbul Meyhaneleri: </w:t>
      </w:r>
      <w:r w:rsidRPr="00ED2938">
        <w:rPr>
          <w:rFonts w:cs="Arial"/>
          <w:b/>
          <w:color w:val="000000" w:themeColor="text1"/>
          <w:sz w:val="38"/>
          <w:szCs w:val="38"/>
        </w:rPr>
        <w:t>Vuslatın Başka Âlem</w:t>
      </w:r>
      <w:r w:rsidR="00ED2938" w:rsidRPr="00ED2938">
        <w:rPr>
          <w:rFonts w:cs="Arial"/>
          <w:b/>
          <w:color w:val="000000" w:themeColor="text1"/>
          <w:sz w:val="38"/>
          <w:szCs w:val="38"/>
        </w:rPr>
        <w:t>” İzleyici ile Buluşuyor</w:t>
      </w:r>
    </w:p>
    <w:p w:rsidR="00153A26" w:rsidRPr="00275E3E" w:rsidRDefault="00153A26" w:rsidP="00182BD2">
      <w:pPr>
        <w:spacing w:after="0" w:line="240" w:lineRule="auto"/>
        <w:jc w:val="both"/>
        <w:rPr>
          <w:rFonts w:cs="Arial"/>
          <w:b/>
          <w:color w:val="000000" w:themeColor="text1"/>
          <w:sz w:val="24"/>
          <w:szCs w:val="24"/>
        </w:rPr>
      </w:pPr>
    </w:p>
    <w:p w:rsidR="00607DAB" w:rsidRPr="00ED2938" w:rsidRDefault="00275E3E" w:rsidP="00182BD2">
      <w:pPr>
        <w:spacing w:after="0" w:line="240" w:lineRule="auto"/>
        <w:jc w:val="center"/>
        <w:rPr>
          <w:rFonts w:cs="Arial"/>
          <w:b/>
          <w:color w:val="000000" w:themeColor="text1"/>
          <w:sz w:val="28"/>
          <w:szCs w:val="28"/>
        </w:rPr>
      </w:pPr>
      <w:r w:rsidRPr="00ED2938">
        <w:rPr>
          <w:rFonts w:cs="Arial"/>
          <w:b/>
          <w:color w:val="000000" w:themeColor="text1"/>
          <w:sz w:val="28"/>
          <w:szCs w:val="28"/>
        </w:rPr>
        <w:t xml:space="preserve">Tüm dünya tarafından giderek daha büyük bir çekim merkezi haline gelen İstanbul’un tarih boyunca en önemli simgelerinden biri olmuş olan meyhaneler, ilk kez bir belgesele konu oldu. </w:t>
      </w:r>
      <w:r w:rsidR="00604A24" w:rsidRPr="00ED2938">
        <w:rPr>
          <w:rFonts w:cs="Arial"/>
          <w:b/>
          <w:color w:val="000000" w:themeColor="text1"/>
          <w:sz w:val="28"/>
          <w:szCs w:val="28"/>
        </w:rPr>
        <w:t>Halk Plajı Fikir Ofisi yapımı ve Yeni Rakı’nın desteğiyle hayata geçirilen</w:t>
      </w:r>
      <w:r w:rsidR="00604A24" w:rsidRPr="00ED2938">
        <w:rPr>
          <w:rFonts w:cstheme="minorHAnsi"/>
          <w:sz w:val="28"/>
          <w:szCs w:val="28"/>
        </w:rPr>
        <w:t xml:space="preserve"> </w:t>
      </w:r>
      <w:r w:rsidR="001968DC" w:rsidRPr="00ED2938">
        <w:rPr>
          <w:rFonts w:cstheme="minorHAnsi"/>
          <w:sz w:val="28"/>
          <w:szCs w:val="28"/>
        </w:rPr>
        <w:t>“</w:t>
      </w:r>
      <w:r w:rsidR="00604A24" w:rsidRPr="00ED2938">
        <w:rPr>
          <w:rFonts w:cs="Arial"/>
          <w:b/>
          <w:color w:val="000000" w:themeColor="text1"/>
          <w:sz w:val="28"/>
          <w:szCs w:val="28"/>
        </w:rPr>
        <w:t>İstanbul Meyhaneleri</w:t>
      </w:r>
      <w:r w:rsidR="00ED2938" w:rsidRPr="00ED2938">
        <w:rPr>
          <w:rFonts w:cs="Arial"/>
          <w:b/>
          <w:color w:val="000000" w:themeColor="text1"/>
          <w:sz w:val="28"/>
          <w:szCs w:val="28"/>
        </w:rPr>
        <w:t>:</w:t>
      </w:r>
      <w:r w:rsidR="00604A24" w:rsidRPr="00ED2938">
        <w:rPr>
          <w:rFonts w:cs="Arial"/>
          <w:b/>
          <w:color w:val="000000" w:themeColor="text1"/>
          <w:sz w:val="28"/>
          <w:szCs w:val="28"/>
        </w:rPr>
        <w:t xml:space="preserve"> Vuslatın Başka Âlem”, </w:t>
      </w:r>
      <w:r w:rsidR="00EB52A1" w:rsidRPr="00ED2938">
        <w:rPr>
          <w:rFonts w:cstheme="minorHAnsi"/>
          <w:b/>
          <w:sz w:val="28"/>
          <w:szCs w:val="28"/>
        </w:rPr>
        <w:t>m</w:t>
      </w:r>
      <w:r w:rsidR="00EB52A1" w:rsidRPr="00ED2938">
        <w:rPr>
          <w:rFonts w:cs="Arial"/>
          <w:b/>
          <w:color w:val="000000" w:themeColor="text1"/>
          <w:sz w:val="28"/>
          <w:szCs w:val="28"/>
        </w:rPr>
        <w:t xml:space="preserve">odern şehir hayatında form değiştirerek yeni koşullara ayak uydurup varlıklarını sürdürmeye çalışan meyhanelerin geçmişten bu yana barındırdığı değerleri en doğru şekilde gösterme ve her daim baki kalan muhabbetini aktarabilme amacı taşıyor. </w:t>
      </w:r>
    </w:p>
    <w:p w:rsidR="00607DAB" w:rsidRPr="00ED2938" w:rsidRDefault="00607DAB" w:rsidP="00182BD2">
      <w:pPr>
        <w:spacing w:after="0" w:line="240" w:lineRule="auto"/>
        <w:rPr>
          <w:rFonts w:cs="Arial"/>
          <w:b/>
          <w:color w:val="000000" w:themeColor="text1"/>
          <w:sz w:val="24"/>
          <w:szCs w:val="24"/>
        </w:rPr>
      </w:pPr>
    </w:p>
    <w:p w:rsidR="00607DAB" w:rsidRPr="00ED2938" w:rsidRDefault="00607DAB" w:rsidP="00182BD2">
      <w:pPr>
        <w:spacing w:after="0" w:line="240" w:lineRule="auto"/>
        <w:jc w:val="both"/>
        <w:rPr>
          <w:rFonts w:cs="Arial"/>
          <w:color w:val="000000" w:themeColor="text1"/>
          <w:sz w:val="24"/>
          <w:szCs w:val="24"/>
        </w:rPr>
      </w:pPr>
      <w:r w:rsidRPr="00ED2938">
        <w:rPr>
          <w:rFonts w:cs="Arial"/>
          <w:color w:val="000000" w:themeColor="text1"/>
          <w:sz w:val="24"/>
          <w:szCs w:val="24"/>
        </w:rPr>
        <w:t>“İstanbul Me</w:t>
      </w:r>
      <w:r w:rsidR="00ED2938" w:rsidRPr="00ED2938">
        <w:rPr>
          <w:rFonts w:cs="Arial"/>
          <w:color w:val="000000" w:themeColor="text1"/>
          <w:sz w:val="24"/>
          <w:szCs w:val="24"/>
        </w:rPr>
        <w:t>yhaneleri:</w:t>
      </w:r>
      <w:r w:rsidRPr="00ED2938">
        <w:rPr>
          <w:rFonts w:cs="Arial"/>
          <w:color w:val="000000" w:themeColor="text1"/>
          <w:sz w:val="24"/>
          <w:szCs w:val="24"/>
        </w:rPr>
        <w:t xml:space="preserve"> Vuslatın Başka Âlem” belgeselinin ön </w:t>
      </w:r>
      <w:proofErr w:type="gramStart"/>
      <w:r w:rsidRPr="00ED2938">
        <w:rPr>
          <w:rFonts w:cs="Arial"/>
          <w:color w:val="000000" w:themeColor="text1"/>
          <w:sz w:val="24"/>
          <w:szCs w:val="24"/>
        </w:rPr>
        <w:t>galası</w:t>
      </w:r>
      <w:proofErr w:type="gramEnd"/>
      <w:r w:rsidRPr="00ED2938">
        <w:rPr>
          <w:rFonts w:cs="Arial"/>
          <w:color w:val="000000" w:themeColor="text1"/>
          <w:sz w:val="24"/>
          <w:szCs w:val="24"/>
        </w:rPr>
        <w:t xml:space="preserve"> hem meyhanelerin köklü tarihini vurgulamak hem de meyhaneler gibi kaybolmaya yüz tutmuş bir başka değer olan Beyoğlu sinemalarına dikkat çekmek amacıyla</w:t>
      </w:r>
      <w:r w:rsidR="00B94886" w:rsidRPr="00ED2938">
        <w:rPr>
          <w:rFonts w:cs="Arial"/>
          <w:color w:val="000000" w:themeColor="text1"/>
          <w:sz w:val="24"/>
          <w:szCs w:val="24"/>
        </w:rPr>
        <w:t>,</w:t>
      </w:r>
      <w:r w:rsidRPr="00ED2938">
        <w:rPr>
          <w:rFonts w:cs="Arial"/>
          <w:color w:val="000000" w:themeColor="text1"/>
          <w:sz w:val="24"/>
          <w:szCs w:val="24"/>
        </w:rPr>
        <w:t xml:space="preserve"> 1885 yılında kurulan tarihi Ses Tiyatrosu’nda yapıldı.  </w:t>
      </w:r>
      <w:r w:rsidR="007D17A9" w:rsidRPr="00ED2938">
        <w:rPr>
          <w:rFonts w:cs="Arial"/>
          <w:color w:val="000000" w:themeColor="text1"/>
          <w:sz w:val="24"/>
          <w:szCs w:val="24"/>
        </w:rPr>
        <w:t>Ses Ti</w:t>
      </w:r>
      <w:r w:rsidRPr="00ED2938">
        <w:rPr>
          <w:rFonts w:cs="Arial"/>
          <w:color w:val="000000" w:themeColor="text1"/>
          <w:sz w:val="24"/>
          <w:szCs w:val="24"/>
        </w:rPr>
        <w:t xml:space="preserve">yatrosu’ndaki özel </w:t>
      </w:r>
      <w:proofErr w:type="gramStart"/>
      <w:r w:rsidRPr="00ED2938">
        <w:rPr>
          <w:rFonts w:cs="Arial"/>
          <w:color w:val="000000" w:themeColor="text1"/>
          <w:sz w:val="24"/>
          <w:szCs w:val="24"/>
        </w:rPr>
        <w:t>gala</w:t>
      </w:r>
      <w:proofErr w:type="gramEnd"/>
      <w:r w:rsidRPr="00ED2938">
        <w:rPr>
          <w:rFonts w:cs="Arial"/>
          <w:color w:val="000000" w:themeColor="text1"/>
          <w:sz w:val="24"/>
          <w:szCs w:val="24"/>
        </w:rPr>
        <w:t xml:space="preserve"> gösteriminin ardından da konuklar için İstiklal Caddesi’nde</w:t>
      </w:r>
      <w:r w:rsidR="00DC08E4" w:rsidRPr="00ED2938">
        <w:rPr>
          <w:rFonts w:cs="Arial"/>
          <w:color w:val="000000" w:themeColor="text1"/>
          <w:sz w:val="24"/>
          <w:szCs w:val="24"/>
        </w:rPr>
        <w:t xml:space="preserve"> Antonina Turizm işbirliği ile</w:t>
      </w:r>
      <w:r w:rsidRPr="00ED2938">
        <w:rPr>
          <w:rFonts w:cs="Arial"/>
          <w:color w:val="000000" w:themeColor="text1"/>
          <w:sz w:val="24"/>
          <w:szCs w:val="24"/>
        </w:rPr>
        <w:t xml:space="preserve"> </w:t>
      </w:r>
      <w:r w:rsidR="00DC08E4" w:rsidRPr="00ED2938">
        <w:rPr>
          <w:rFonts w:cs="Arial"/>
          <w:color w:val="000000" w:themeColor="text1"/>
          <w:sz w:val="24"/>
          <w:szCs w:val="24"/>
        </w:rPr>
        <w:t>“</w:t>
      </w:r>
      <w:r w:rsidR="005D2CAE" w:rsidRPr="00ED2938">
        <w:rPr>
          <w:rFonts w:cs="Arial"/>
          <w:color w:val="000000" w:themeColor="text1"/>
          <w:sz w:val="24"/>
          <w:szCs w:val="24"/>
        </w:rPr>
        <w:t xml:space="preserve">Eski </w:t>
      </w:r>
      <w:r w:rsidRPr="00ED2938">
        <w:rPr>
          <w:rFonts w:cs="Arial"/>
          <w:color w:val="000000" w:themeColor="text1"/>
          <w:sz w:val="24"/>
          <w:szCs w:val="24"/>
        </w:rPr>
        <w:t>Meyhane</w:t>
      </w:r>
      <w:r w:rsidR="005D2CAE" w:rsidRPr="00ED2938">
        <w:rPr>
          <w:rFonts w:cs="Arial"/>
          <w:color w:val="000000" w:themeColor="text1"/>
          <w:sz w:val="24"/>
          <w:szCs w:val="24"/>
        </w:rPr>
        <w:t>ler</w:t>
      </w:r>
      <w:r w:rsidRPr="00ED2938">
        <w:rPr>
          <w:rFonts w:cs="Arial"/>
          <w:color w:val="000000" w:themeColor="text1"/>
          <w:sz w:val="24"/>
          <w:szCs w:val="24"/>
        </w:rPr>
        <w:t xml:space="preserve"> Turu</w:t>
      </w:r>
      <w:r w:rsidR="00DC08E4" w:rsidRPr="00ED2938">
        <w:rPr>
          <w:rFonts w:cs="Arial"/>
          <w:color w:val="000000" w:themeColor="text1"/>
          <w:sz w:val="24"/>
          <w:szCs w:val="24"/>
        </w:rPr>
        <w:t>”</w:t>
      </w:r>
      <w:r w:rsidRPr="00ED2938">
        <w:rPr>
          <w:rFonts w:cs="Arial"/>
          <w:color w:val="000000" w:themeColor="text1"/>
          <w:sz w:val="24"/>
          <w:szCs w:val="24"/>
        </w:rPr>
        <w:t xml:space="preserve"> düzenlendi ve program Yakup 2 Meyhanesi’nde düzenlenen yemek ile son buldu. </w:t>
      </w:r>
    </w:p>
    <w:p w:rsidR="00607DAB" w:rsidRPr="00ED2938" w:rsidRDefault="00607DAB" w:rsidP="00182BD2">
      <w:pPr>
        <w:spacing w:after="0" w:line="240" w:lineRule="auto"/>
        <w:jc w:val="both"/>
        <w:rPr>
          <w:rFonts w:cs="Arial"/>
          <w:color w:val="000000" w:themeColor="text1"/>
          <w:sz w:val="24"/>
          <w:szCs w:val="24"/>
        </w:rPr>
      </w:pPr>
    </w:p>
    <w:p w:rsidR="00607DAB" w:rsidRPr="00ED2938" w:rsidRDefault="00607DAB" w:rsidP="00182BD2">
      <w:pPr>
        <w:spacing w:after="0" w:line="240" w:lineRule="auto"/>
        <w:jc w:val="both"/>
        <w:rPr>
          <w:rFonts w:cs="Arial"/>
          <w:color w:val="000000" w:themeColor="text1"/>
          <w:sz w:val="24"/>
          <w:szCs w:val="24"/>
        </w:rPr>
      </w:pPr>
      <w:r w:rsidRPr="00ED2938">
        <w:rPr>
          <w:rFonts w:cs="Arial"/>
          <w:color w:val="000000" w:themeColor="text1"/>
          <w:sz w:val="24"/>
          <w:szCs w:val="24"/>
        </w:rPr>
        <w:t>Halk Plajı Fikir Ofisi yapımı ve Yeni Rakı’nın desteğiyle hayata geçirilen belgeselin yapımcılığını Tan Morgül ve Yavuz Saç yaparken, yönetmenlik koltuğunda ise Servet Dilber ve Gürcan Öztürk oturdular.</w:t>
      </w:r>
      <w:r w:rsidR="00B46B67" w:rsidRPr="00ED2938">
        <w:rPr>
          <w:rFonts w:cs="Arial"/>
          <w:color w:val="000000" w:themeColor="text1"/>
          <w:sz w:val="24"/>
          <w:szCs w:val="24"/>
        </w:rPr>
        <w:t xml:space="preserve"> Tam 1 yıl boyunca hazırlıkları süren proje için Aydın Boysan’dan Murat Belge’ye, Vefa Zat’tan Yakup Arslan’a</w:t>
      </w:r>
      <w:r w:rsidR="00302D56" w:rsidRPr="00ED2938">
        <w:rPr>
          <w:rFonts w:cs="Arial"/>
          <w:color w:val="000000" w:themeColor="text1"/>
          <w:sz w:val="24"/>
          <w:szCs w:val="24"/>
        </w:rPr>
        <w:t>,</w:t>
      </w:r>
      <w:r w:rsidR="00B46B67" w:rsidRPr="00ED2938">
        <w:rPr>
          <w:rFonts w:cs="Arial"/>
          <w:color w:val="000000" w:themeColor="text1"/>
          <w:sz w:val="24"/>
          <w:szCs w:val="24"/>
        </w:rPr>
        <w:t xml:space="preserve"> </w:t>
      </w:r>
      <w:r w:rsidR="00302D56" w:rsidRPr="00ED2938">
        <w:rPr>
          <w:rFonts w:cs="Arial"/>
          <w:color w:val="000000" w:themeColor="text1"/>
          <w:sz w:val="24"/>
          <w:szCs w:val="24"/>
        </w:rPr>
        <w:t>rakı ve meyhane kültürü ile ilgili çok sayıda isim de</w:t>
      </w:r>
      <w:r w:rsidR="00B46B67" w:rsidRPr="00ED2938">
        <w:rPr>
          <w:rFonts w:cs="Arial"/>
          <w:color w:val="000000" w:themeColor="text1"/>
          <w:sz w:val="24"/>
          <w:szCs w:val="24"/>
        </w:rPr>
        <w:t xml:space="preserve"> kamera karşısına geçti.</w:t>
      </w:r>
      <w:r w:rsidR="00302D56" w:rsidRPr="00ED2938">
        <w:rPr>
          <w:rFonts w:cs="Arial"/>
          <w:color w:val="000000" w:themeColor="text1"/>
          <w:sz w:val="24"/>
          <w:szCs w:val="24"/>
        </w:rPr>
        <w:t xml:space="preserve"> Toplam 25 meyhanenin yer aldığı belgesel için çok sayıda müzik ve Yeşilçam film arşivlerinden de yararlanıldı.   </w:t>
      </w:r>
      <w:r w:rsidR="00B46B67" w:rsidRPr="00ED2938">
        <w:rPr>
          <w:rFonts w:cs="Arial"/>
          <w:color w:val="000000" w:themeColor="text1"/>
          <w:sz w:val="24"/>
          <w:szCs w:val="24"/>
        </w:rPr>
        <w:t xml:space="preserve"> </w:t>
      </w:r>
    </w:p>
    <w:p w:rsidR="00607DAB" w:rsidRPr="00ED2938" w:rsidRDefault="00607DAB" w:rsidP="00182BD2">
      <w:pPr>
        <w:spacing w:after="0" w:line="240" w:lineRule="auto"/>
        <w:jc w:val="both"/>
        <w:rPr>
          <w:rFonts w:cs="Arial"/>
          <w:color w:val="000000" w:themeColor="text1"/>
          <w:sz w:val="24"/>
          <w:szCs w:val="24"/>
        </w:rPr>
      </w:pPr>
    </w:p>
    <w:p w:rsidR="00B858F2" w:rsidRPr="00ED2938" w:rsidRDefault="00B858F2" w:rsidP="00182BD2">
      <w:pPr>
        <w:spacing w:after="0" w:line="240" w:lineRule="auto"/>
        <w:jc w:val="both"/>
        <w:rPr>
          <w:rFonts w:cs="Arial"/>
          <w:color w:val="000000" w:themeColor="text1"/>
          <w:sz w:val="24"/>
          <w:szCs w:val="24"/>
        </w:rPr>
      </w:pPr>
      <w:r w:rsidRPr="00ED2938">
        <w:rPr>
          <w:rFonts w:cs="Arial"/>
          <w:color w:val="000000" w:themeColor="text1"/>
          <w:sz w:val="24"/>
          <w:szCs w:val="24"/>
        </w:rPr>
        <w:t>Türkiye’nin lider rakı markası Yeni Rakı’nın</w:t>
      </w:r>
      <w:r w:rsidR="00182BD2" w:rsidRPr="00ED2938">
        <w:rPr>
          <w:rFonts w:cs="Arial"/>
          <w:color w:val="000000" w:themeColor="text1"/>
          <w:sz w:val="24"/>
          <w:szCs w:val="24"/>
        </w:rPr>
        <w:t xml:space="preserve"> meyhane kültürüne ait değer ve hatıraların bugün de yaşatılmasına dair </w:t>
      </w:r>
      <w:r w:rsidRPr="00ED2938">
        <w:rPr>
          <w:rFonts w:cs="Arial"/>
          <w:color w:val="000000" w:themeColor="text1"/>
          <w:sz w:val="24"/>
          <w:szCs w:val="24"/>
        </w:rPr>
        <w:t>verdiği desteğin son halk</w:t>
      </w:r>
      <w:r w:rsidR="00ED2938" w:rsidRPr="00ED2938">
        <w:rPr>
          <w:rFonts w:cs="Arial"/>
          <w:color w:val="000000" w:themeColor="text1"/>
          <w:sz w:val="24"/>
          <w:szCs w:val="24"/>
        </w:rPr>
        <w:t>ası olan “İstanbul Meyhaneleri:</w:t>
      </w:r>
      <w:r w:rsidRPr="00ED2938">
        <w:rPr>
          <w:rFonts w:cs="Arial"/>
          <w:color w:val="000000" w:themeColor="text1"/>
          <w:sz w:val="24"/>
          <w:szCs w:val="24"/>
        </w:rPr>
        <w:t xml:space="preserve"> Vuslatın Başka Âlem”, Türkiye yeme-iç</w:t>
      </w:r>
      <w:r w:rsidR="00950CD6" w:rsidRPr="00ED2938">
        <w:rPr>
          <w:rFonts w:cs="Arial"/>
          <w:color w:val="000000" w:themeColor="text1"/>
          <w:sz w:val="24"/>
          <w:szCs w:val="24"/>
        </w:rPr>
        <w:t>me kültürünün olmazsa olmazı</w:t>
      </w:r>
      <w:r w:rsidRPr="00ED2938">
        <w:rPr>
          <w:rFonts w:cs="Arial"/>
          <w:color w:val="000000" w:themeColor="text1"/>
          <w:sz w:val="24"/>
          <w:szCs w:val="24"/>
        </w:rPr>
        <w:t xml:space="preserve"> meyhaneleri mercek altına alıyor. </w:t>
      </w:r>
      <w:r w:rsidRPr="00ED2938">
        <w:rPr>
          <w:rFonts w:cstheme="minorHAnsi"/>
          <w:sz w:val="24"/>
          <w:szCs w:val="24"/>
        </w:rPr>
        <w:t>Arkasında derin bir tarihin, unutulmaz isimlerin, hik</w:t>
      </w:r>
      <w:r w:rsidR="00ED2938" w:rsidRPr="00ED2938">
        <w:rPr>
          <w:rFonts w:cstheme="minorHAnsi"/>
          <w:sz w:val="24"/>
          <w:szCs w:val="24"/>
        </w:rPr>
        <w:t>â</w:t>
      </w:r>
      <w:r w:rsidRPr="00ED2938">
        <w:rPr>
          <w:rFonts w:cstheme="minorHAnsi"/>
          <w:sz w:val="24"/>
          <w:szCs w:val="24"/>
        </w:rPr>
        <w:t>yelerin yattığı kültürel sembollerden biri olan meyhanelerin tanıtılmasına büyük katkı sağlayacak</w:t>
      </w:r>
      <w:r w:rsidR="00950CD6" w:rsidRPr="00ED2938">
        <w:rPr>
          <w:rFonts w:cstheme="minorHAnsi"/>
          <w:sz w:val="24"/>
          <w:szCs w:val="24"/>
        </w:rPr>
        <w:t xml:space="preserve"> olan belgesel</w:t>
      </w:r>
      <w:r w:rsidRPr="00ED2938">
        <w:rPr>
          <w:rFonts w:cstheme="minorHAnsi"/>
          <w:sz w:val="24"/>
          <w:szCs w:val="24"/>
        </w:rPr>
        <w:t xml:space="preserve">, yeni nesillere bu zengin geçmişi ve </w:t>
      </w:r>
      <w:r w:rsidR="00950CD6" w:rsidRPr="00ED2938">
        <w:rPr>
          <w:rFonts w:cstheme="minorHAnsi"/>
          <w:sz w:val="24"/>
          <w:szCs w:val="24"/>
        </w:rPr>
        <w:t xml:space="preserve">meyhanelerin </w:t>
      </w:r>
      <w:r w:rsidRPr="00ED2938">
        <w:rPr>
          <w:rFonts w:cstheme="minorHAnsi"/>
          <w:sz w:val="24"/>
          <w:szCs w:val="24"/>
        </w:rPr>
        <w:t>Türkiye’nin yeme-içme kültüründeki yerini doğru bir şekilde tanıtacak.</w:t>
      </w:r>
    </w:p>
    <w:p w:rsidR="00EB52A1" w:rsidRPr="00ED2938" w:rsidRDefault="00EB52A1" w:rsidP="00182BD2">
      <w:pPr>
        <w:spacing w:after="0" w:line="240" w:lineRule="auto"/>
        <w:rPr>
          <w:rFonts w:ascii="Arial" w:hAnsi="Arial" w:cs="Arial"/>
          <w:b/>
          <w:color w:val="1F497D" w:themeColor="text2"/>
          <w:sz w:val="24"/>
          <w:szCs w:val="24"/>
        </w:rPr>
      </w:pPr>
    </w:p>
    <w:p w:rsidR="00182BD2" w:rsidRPr="00ED2938" w:rsidRDefault="000B0831" w:rsidP="00182BD2">
      <w:pPr>
        <w:spacing w:after="0" w:line="240" w:lineRule="auto"/>
        <w:jc w:val="both"/>
        <w:rPr>
          <w:rFonts w:cs="Arial"/>
          <w:color w:val="000000" w:themeColor="text1"/>
          <w:sz w:val="24"/>
          <w:szCs w:val="24"/>
        </w:rPr>
      </w:pPr>
      <w:r w:rsidRPr="00ED2938">
        <w:rPr>
          <w:rFonts w:cs="Arial"/>
          <w:color w:val="000000" w:themeColor="text1"/>
          <w:sz w:val="24"/>
          <w:szCs w:val="24"/>
        </w:rPr>
        <w:t>14</w:t>
      </w:r>
      <w:r w:rsidR="00972F95" w:rsidRPr="00ED2938">
        <w:rPr>
          <w:rFonts w:cs="Arial"/>
          <w:color w:val="000000" w:themeColor="text1"/>
          <w:sz w:val="24"/>
          <w:szCs w:val="24"/>
        </w:rPr>
        <w:t xml:space="preserve"> Mart’ta</w:t>
      </w:r>
      <w:r w:rsidR="00182BD2" w:rsidRPr="00ED2938">
        <w:rPr>
          <w:rFonts w:cs="Arial"/>
          <w:color w:val="000000" w:themeColor="text1"/>
          <w:sz w:val="24"/>
          <w:szCs w:val="24"/>
        </w:rPr>
        <w:t xml:space="preserve"> yapılacak gösterim ile</w:t>
      </w:r>
      <w:r w:rsidR="00972F95" w:rsidRPr="00ED2938">
        <w:rPr>
          <w:rFonts w:cs="Arial"/>
          <w:color w:val="000000" w:themeColor="text1"/>
          <w:sz w:val="24"/>
          <w:szCs w:val="24"/>
        </w:rPr>
        <w:t xml:space="preserve"> de</w:t>
      </w:r>
      <w:r w:rsidR="00182BD2" w:rsidRPr="00ED2938">
        <w:rPr>
          <w:rFonts w:cs="Arial"/>
          <w:color w:val="000000" w:themeColor="text1"/>
          <w:sz w:val="24"/>
          <w:szCs w:val="24"/>
        </w:rPr>
        <w:t xml:space="preserve"> ilk kez izleyicinin karşısında olacak olan belgesel daha sonra DVD olarak raflardaki yerini alacak. İstanbul, Ankara ve İzmir’de çeşitli meyhanelerde de özel gösterimi yapılacak olan belgesel hakkındaki detaylı bilgiye </w:t>
      </w:r>
      <w:hyperlink r:id="rId5" w:history="1">
        <w:r w:rsidR="0041614C" w:rsidRPr="00ED2938">
          <w:rPr>
            <w:rStyle w:val="Kpr"/>
            <w:color w:val="auto"/>
            <w:sz w:val="24"/>
            <w:szCs w:val="24"/>
            <w:u w:val="none"/>
          </w:rPr>
          <w:t>http://meyhanebelgeseli.com</w:t>
        </w:r>
      </w:hyperlink>
      <w:r w:rsidR="00182BD2" w:rsidRPr="00ED2938">
        <w:rPr>
          <w:rFonts w:cs="Arial"/>
          <w:color w:val="000000" w:themeColor="text1"/>
          <w:sz w:val="24"/>
          <w:szCs w:val="24"/>
        </w:rPr>
        <w:t xml:space="preserve"> sitesinden ulaşılabilecek. </w:t>
      </w:r>
    </w:p>
    <w:p w:rsidR="00182BD2" w:rsidRPr="00ED2938" w:rsidRDefault="00182BD2" w:rsidP="00182BD2">
      <w:pPr>
        <w:spacing w:after="0" w:line="240" w:lineRule="auto"/>
        <w:rPr>
          <w:rFonts w:ascii="Arial" w:hAnsi="Arial" w:cs="Arial"/>
          <w:b/>
          <w:color w:val="1F497D" w:themeColor="text2"/>
          <w:sz w:val="24"/>
          <w:szCs w:val="24"/>
        </w:rPr>
      </w:pPr>
    </w:p>
    <w:p w:rsidR="00F6355D" w:rsidRPr="00ED2938" w:rsidRDefault="00ED2938" w:rsidP="00182BD2">
      <w:pPr>
        <w:spacing w:after="0" w:line="240" w:lineRule="auto"/>
        <w:rPr>
          <w:rFonts w:cs="Arial"/>
          <w:b/>
          <w:color w:val="000000" w:themeColor="text1"/>
          <w:sz w:val="24"/>
          <w:szCs w:val="24"/>
        </w:rPr>
      </w:pPr>
      <w:r w:rsidRPr="00ED2938">
        <w:rPr>
          <w:rFonts w:cs="Arial"/>
          <w:b/>
          <w:color w:val="000000" w:themeColor="text1"/>
          <w:sz w:val="24"/>
          <w:szCs w:val="24"/>
        </w:rPr>
        <w:t xml:space="preserve">“İstanbul Meyhaneleri: </w:t>
      </w:r>
      <w:r w:rsidR="00B858F2" w:rsidRPr="00ED2938">
        <w:rPr>
          <w:rFonts w:cs="Arial"/>
          <w:b/>
          <w:color w:val="000000" w:themeColor="text1"/>
          <w:sz w:val="24"/>
          <w:szCs w:val="24"/>
        </w:rPr>
        <w:t xml:space="preserve"> Vuslatın Başka Âlem”</w:t>
      </w:r>
      <w:r w:rsidR="00DC08E4" w:rsidRPr="00ED2938">
        <w:rPr>
          <w:rFonts w:cs="Arial"/>
          <w:b/>
          <w:color w:val="000000" w:themeColor="text1"/>
          <w:sz w:val="24"/>
          <w:szCs w:val="24"/>
        </w:rPr>
        <w:t>in yönetmen notu:</w:t>
      </w:r>
    </w:p>
    <w:p w:rsidR="00B858F2" w:rsidRPr="00ED2938" w:rsidRDefault="00B858F2" w:rsidP="00182BD2">
      <w:pPr>
        <w:spacing w:after="0" w:line="240" w:lineRule="auto"/>
        <w:jc w:val="both"/>
        <w:rPr>
          <w:rFonts w:ascii="Helvetica" w:hAnsi="Helvetica" w:cs="Helvetica"/>
          <w:b/>
          <w:color w:val="000000"/>
          <w:sz w:val="24"/>
          <w:szCs w:val="24"/>
        </w:rPr>
      </w:pPr>
    </w:p>
    <w:p w:rsidR="00153A26" w:rsidRPr="00ED2938" w:rsidRDefault="00153A26" w:rsidP="00182BD2">
      <w:pPr>
        <w:spacing w:after="0" w:line="240" w:lineRule="auto"/>
        <w:jc w:val="both"/>
        <w:rPr>
          <w:rFonts w:cs="Arial"/>
          <w:color w:val="000000" w:themeColor="text1"/>
          <w:sz w:val="24"/>
          <w:szCs w:val="24"/>
        </w:rPr>
      </w:pPr>
      <w:r w:rsidRPr="00ED2938">
        <w:rPr>
          <w:rFonts w:cs="Arial"/>
          <w:color w:val="000000" w:themeColor="text1"/>
          <w:sz w:val="24"/>
          <w:szCs w:val="24"/>
        </w:rPr>
        <w:t>Bir liman şehrinin taşıyacağı değerli “yük”lerin çoğuna sahip İstanbul'un biriktirdikleri bugün dahi insanlığın mühim kıymetlerinden olmaya devam etmektedir. Sadece coğrafi, tarihsel ve kültürel dokusuyla değil, içinde özenle sakladığı ve karıştırd</w:t>
      </w:r>
      <w:r w:rsidR="00B858F2" w:rsidRPr="00ED2938">
        <w:rPr>
          <w:rFonts w:cs="Arial"/>
          <w:color w:val="000000" w:themeColor="text1"/>
          <w:sz w:val="24"/>
          <w:szCs w:val="24"/>
        </w:rPr>
        <w:t xml:space="preserve">ığı imparatorluk zenginliği ve </w:t>
      </w:r>
      <w:r w:rsidRPr="00ED2938">
        <w:rPr>
          <w:rFonts w:cs="Arial"/>
          <w:color w:val="000000" w:themeColor="text1"/>
          <w:sz w:val="24"/>
          <w:szCs w:val="24"/>
        </w:rPr>
        <w:lastRenderedPageBreak/>
        <w:t>enerjisini Cumhuriyet’le de devam ettiren medeniyetler şehrinin Akdeniz kültürüne süreğen ikramlarından biri de İstanbul meyhaneleridir.</w:t>
      </w:r>
    </w:p>
    <w:p w:rsidR="00153A26" w:rsidRPr="00ED2938" w:rsidRDefault="00153A26" w:rsidP="00182BD2">
      <w:pPr>
        <w:spacing w:after="0" w:line="240" w:lineRule="auto"/>
        <w:jc w:val="both"/>
        <w:rPr>
          <w:rFonts w:cs="Arial"/>
          <w:color w:val="000000" w:themeColor="text1"/>
          <w:sz w:val="24"/>
          <w:szCs w:val="24"/>
        </w:rPr>
      </w:pPr>
    </w:p>
    <w:p w:rsidR="00153A26" w:rsidRPr="00ED2938" w:rsidRDefault="00153A26" w:rsidP="00182BD2">
      <w:pPr>
        <w:spacing w:after="0" w:line="240" w:lineRule="auto"/>
        <w:jc w:val="both"/>
        <w:rPr>
          <w:rFonts w:cs="Arial"/>
          <w:color w:val="000000" w:themeColor="text1"/>
          <w:sz w:val="24"/>
          <w:szCs w:val="24"/>
        </w:rPr>
      </w:pPr>
      <w:r w:rsidRPr="00ED2938">
        <w:rPr>
          <w:rFonts w:cs="Arial"/>
          <w:color w:val="000000" w:themeColor="text1"/>
          <w:sz w:val="24"/>
          <w:szCs w:val="24"/>
        </w:rPr>
        <w:t xml:space="preserve">Asırlarca kent agorasının önemli parçalarından biri olan İstanbul meyhaneleri; mutfağı, adabı ve atmosferi ile kenti Boğaziçi'nden başlayarak semt semt demlemiştir. Bugünle kıyaslandığında her yönüyle mütevazı olan bu mekânlar, şehir halkının gündelik ritmini tuttuğu kadar ediplere, sanatçılara ve aydınlara da sonsuz ilham kaynakları sunmuştur. </w:t>
      </w:r>
    </w:p>
    <w:p w:rsidR="00153A26" w:rsidRPr="00ED2938" w:rsidRDefault="00153A26" w:rsidP="00182BD2">
      <w:pPr>
        <w:spacing w:after="0" w:line="240" w:lineRule="auto"/>
        <w:jc w:val="both"/>
        <w:rPr>
          <w:rFonts w:cs="Arial"/>
          <w:color w:val="000000" w:themeColor="text1"/>
          <w:sz w:val="24"/>
          <w:szCs w:val="24"/>
        </w:rPr>
      </w:pPr>
    </w:p>
    <w:p w:rsidR="00153A26" w:rsidRPr="00ED2938" w:rsidRDefault="00153A26" w:rsidP="00182BD2">
      <w:pPr>
        <w:spacing w:after="0" w:line="240" w:lineRule="auto"/>
        <w:jc w:val="both"/>
        <w:rPr>
          <w:rFonts w:cs="Arial"/>
          <w:color w:val="000000" w:themeColor="text1"/>
          <w:sz w:val="24"/>
          <w:szCs w:val="24"/>
        </w:rPr>
      </w:pPr>
      <w:r w:rsidRPr="00ED2938">
        <w:rPr>
          <w:rFonts w:cs="Arial"/>
          <w:color w:val="000000" w:themeColor="text1"/>
          <w:sz w:val="24"/>
          <w:szCs w:val="24"/>
        </w:rPr>
        <w:t>İstanbul meyhaneleri belgeseli, kent hayatının bu lezzetine vakıf olunması için naçizane bir çabadır. Keyifle bir araya gelmiş, efkâr dağıtmış ve kıvamında masadan kalkmayı amaçlamış bir muhabbetten fazlası değildir.</w:t>
      </w:r>
    </w:p>
    <w:sectPr w:rsidR="00153A26" w:rsidRPr="00ED2938" w:rsidSect="006344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23A1D"/>
    <w:multiLevelType w:val="hybridMultilevel"/>
    <w:tmpl w:val="C3C84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65C6D"/>
    <w:rsid w:val="000B0831"/>
    <w:rsid w:val="00153A26"/>
    <w:rsid w:val="00182BD2"/>
    <w:rsid w:val="001968DC"/>
    <w:rsid w:val="00275E3E"/>
    <w:rsid w:val="00302D56"/>
    <w:rsid w:val="0041614C"/>
    <w:rsid w:val="00557C3A"/>
    <w:rsid w:val="005D2CAE"/>
    <w:rsid w:val="00604A24"/>
    <w:rsid w:val="00607DAB"/>
    <w:rsid w:val="0063300E"/>
    <w:rsid w:val="00634062"/>
    <w:rsid w:val="006344D6"/>
    <w:rsid w:val="006E36D6"/>
    <w:rsid w:val="00713148"/>
    <w:rsid w:val="007160DA"/>
    <w:rsid w:val="007C0996"/>
    <w:rsid w:val="007D17A9"/>
    <w:rsid w:val="008E2EDB"/>
    <w:rsid w:val="00950CD6"/>
    <w:rsid w:val="00965C6D"/>
    <w:rsid w:val="00972F95"/>
    <w:rsid w:val="00B46B67"/>
    <w:rsid w:val="00B75B7A"/>
    <w:rsid w:val="00B858F2"/>
    <w:rsid w:val="00B94886"/>
    <w:rsid w:val="00BA3E41"/>
    <w:rsid w:val="00BC19F4"/>
    <w:rsid w:val="00BE4927"/>
    <w:rsid w:val="00D326A1"/>
    <w:rsid w:val="00DC08E4"/>
    <w:rsid w:val="00DC127A"/>
    <w:rsid w:val="00E74379"/>
    <w:rsid w:val="00E90C5C"/>
    <w:rsid w:val="00EB52A1"/>
    <w:rsid w:val="00ED2938"/>
    <w:rsid w:val="00F56F03"/>
    <w:rsid w:val="00F6355D"/>
    <w:rsid w:val="00FA1F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A26"/>
    <w:pPr>
      <w:spacing w:after="0" w:line="240" w:lineRule="auto"/>
      <w:ind w:left="720"/>
      <w:contextualSpacing/>
    </w:pPr>
    <w:rPr>
      <w:rFonts w:ascii="Times New Roman" w:eastAsia="MS Mincho" w:hAnsi="Times New Roman" w:cs="Times New Roman"/>
      <w:sz w:val="24"/>
      <w:szCs w:val="24"/>
      <w:lang w:eastAsia="ja-JP"/>
    </w:rPr>
  </w:style>
  <w:style w:type="character" w:styleId="Kpr">
    <w:name w:val="Hyperlink"/>
    <w:basedOn w:val="VarsaylanParagrafYazTipi"/>
    <w:uiPriority w:val="99"/>
    <w:unhideWhenUsed/>
    <w:rsid w:val="007C0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yhanebelgesel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alazakdogan</dc:creator>
  <cp:lastModifiedBy>ao</cp:lastModifiedBy>
  <cp:revision>21</cp:revision>
  <dcterms:created xsi:type="dcterms:W3CDTF">2013-02-21T13:49:00Z</dcterms:created>
  <dcterms:modified xsi:type="dcterms:W3CDTF">2013-03-19T04:10:00Z</dcterms:modified>
</cp:coreProperties>
</file>