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9E88E4" w14:textId="77777777" w:rsidR="002A3BD2" w:rsidRPr="008F1B62" w:rsidRDefault="004F3CED">
      <w:pPr>
        <w:spacing w:after="0"/>
        <w:jc w:val="both"/>
        <w:rPr>
          <w:rFonts w:asciiTheme="minorHAnsi" w:hAnsiTheme="minorHAnsi"/>
          <w:sz w:val="24"/>
          <w:szCs w:val="24"/>
        </w:rPr>
      </w:pPr>
      <w:r w:rsidRPr="008F1B62">
        <w:rPr>
          <w:rFonts w:asciiTheme="minorHAnsi" w:hAnsiTheme="minorHAnsi"/>
          <w:noProof/>
          <w:sz w:val="24"/>
          <w:szCs w:val="24"/>
          <w:lang w:val="en-US" w:eastAsia="en-US"/>
        </w:rPr>
        <w:drawing>
          <wp:inline distT="0" distB="0" distL="0" distR="0" wp14:anchorId="3EAEB0DA" wp14:editId="4EC35F88">
            <wp:extent cx="1918020" cy="1772516"/>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l="34616" t="19157" r="34402" b="51336"/>
                    <a:stretch>
                      <a:fillRect/>
                    </a:stretch>
                  </pic:blipFill>
                  <pic:spPr>
                    <a:xfrm>
                      <a:off x="0" y="0"/>
                      <a:ext cx="1918020" cy="1772516"/>
                    </a:xfrm>
                    <a:prstGeom prst="rect">
                      <a:avLst/>
                    </a:prstGeom>
                    <a:ln/>
                  </pic:spPr>
                </pic:pic>
              </a:graphicData>
            </a:graphic>
          </wp:inline>
        </w:drawing>
      </w:r>
    </w:p>
    <w:p w14:paraId="10F66182" w14:textId="77777777" w:rsidR="008F1B62" w:rsidRPr="008F1B62" w:rsidRDefault="008F1B62">
      <w:pPr>
        <w:spacing w:after="0"/>
        <w:jc w:val="both"/>
        <w:rPr>
          <w:rFonts w:asciiTheme="minorHAnsi" w:hAnsiTheme="minorHAnsi"/>
          <w:b/>
          <w:sz w:val="24"/>
          <w:szCs w:val="24"/>
        </w:rPr>
      </w:pPr>
      <w:r w:rsidRPr="008F1B62">
        <w:rPr>
          <w:rFonts w:asciiTheme="minorHAnsi" w:hAnsiTheme="minorHAnsi"/>
          <w:b/>
          <w:sz w:val="24"/>
          <w:szCs w:val="24"/>
        </w:rPr>
        <w:t>BASIN BÜLTENİ</w:t>
      </w:r>
      <w:r w:rsidRPr="008F1B62">
        <w:rPr>
          <w:rFonts w:asciiTheme="minorHAnsi" w:hAnsiTheme="minorHAnsi"/>
          <w:b/>
          <w:sz w:val="24"/>
          <w:szCs w:val="24"/>
        </w:rPr>
        <w:tab/>
      </w:r>
      <w:r w:rsidRPr="008F1B62">
        <w:rPr>
          <w:rFonts w:asciiTheme="minorHAnsi" w:hAnsiTheme="minorHAnsi"/>
          <w:b/>
          <w:sz w:val="24"/>
          <w:szCs w:val="24"/>
        </w:rPr>
        <w:tab/>
      </w:r>
      <w:r w:rsidRPr="008F1B62">
        <w:rPr>
          <w:rFonts w:asciiTheme="minorHAnsi" w:hAnsiTheme="minorHAnsi"/>
          <w:b/>
          <w:sz w:val="24"/>
          <w:szCs w:val="24"/>
        </w:rPr>
        <w:tab/>
      </w:r>
      <w:r w:rsidRPr="008F1B62">
        <w:rPr>
          <w:rFonts w:asciiTheme="minorHAnsi" w:hAnsiTheme="minorHAnsi"/>
          <w:b/>
          <w:sz w:val="24"/>
          <w:szCs w:val="24"/>
        </w:rPr>
        <w:tab/>
      </w:r>
      <w:r w:rsidRPr="008F1B62">
        <w:rPr>
          <w:rFonts w:asciiTheme="minorHAnsi" w:hAnsiTheme="minorHAnsi"/>
          <w:b/>
          <w:sz w:val="24"/>
          <w:szCs w:val="24"/>
        </w:rPr>
        <w:tab/>
      </w:r>
      <w:r w:rsidRPr="008F1B62">
        <w:rPr>
          <w:rFonts w:asciiTheme="minorHAnsi" w:hAnsiTheme="minorHAnsi"/>
          <w:b/>
          <w:sz w:val="24"/>
          <w:szCs w:val="24"/>
        </w:rPr>
        <w:tab/>
      </w:r>
      <w:r w:rsidRPr="008F1B62">
        <w:rPr>
          <w:rFonts w:asciiTheme="minorHAnsi" w:hAnsiTheme="minorHAnsi"/>
          <w:b/>
          <w:sz w:val="24"/>
          <w:szCs w:val="24"/>
        </w:rPr>
        <w:tab/>
      </w:r>
      <w:r w:rsidRPr="008F1B62">
        <w:rPr>
          <w:rFonts w:asciiTheme="minorHAnsi" w:hAnsiTheme="minorHAnsi"/>
          <w:b/>
          <w:sz w:val="24"/>
          <w:szCs w:val="24"/>
        </w:rPr>
        <w:tab/>
      </w:r>
      <w:r w:rsidRPr="008F1B62">
        <w:rPr>
          <w:rFonts w:asciiTheme="minorHAnsi" w:hAnsiTheme="minorHAnsi"/>
          <w:b/>
          <w:sz w:val="24"/>
          <w:szCs w:val="24"/>
        </w:rPr>
        <w:tab/>
        <w:t>15.11.2014</w:t>
      </w:r>
    </w:p>
    <w:p w14:paraId="57076110" w14:textId="77777777" w:rsidR="002A3BD2" w:rsidRPr="008F1B62" w:rsidRDefault="002A3BD2">
      <w:pPr>
        <w:spacing w:after="0"/>
        <w:jc w:val="both"/>
        <w:rPr>
          <w:rFonts w:asciiTheme="minorHAnsi" w:hAnsiTheme="minorHAnsi"/>
          <w:sz w:val="24"/>
          <w:szCs w:val="24"/>
        </w:rPr>
      </w:pPr>
      <w:bookmarkStart w:id="0" w:name="h.gjdgxs" w:colFirst="0" w:colLast="0"/>
      <w:bookmarkEnd w:id="0"/>
    </w:p>
    <w:p w14:paraId="51237C6D" w14:textId="77777777" w:rsidR="006C3E0F" w:rsidRPr="008F1B62" w:rsidRDefault="006C3E0F" w:rsidP="006C3E0F">
      <w:pPr>
        <w:spacing w:after="0"/>
        <w:jc w:val="both"/>
        <w:rPr>
          <w:rFonts w:asciiTheme="minorHAnsi" w:hAnsiTheme="minorHAnsi"/>
          <w:b/>
          <w:sz w:val="28"/>
          <w:szCs w:val="24"/>
        </w:rPr>
      </w:pPr>
      <w:bookmarkStart w:id="1" w:name="_GoBack"/>
      <w:r w:rsidRPr="008F1B62">
        <w:rPr>
          <w:rFonts w:asciiTheme="minorHAnsi" w:hAnsiTheme="minorHAnsi"/>
          <w:b/>
          <w:sz w:val="36"/>
          <w:szCs w:val="24"/>
        </w:rPr>
        <w:t>II. ULUSLARARASI BOĞAZİÇİ FİLM FESTİVALİ GALA İLE BAŞLADI</w:t>
      </w:r>
      <w:r w:rsidRPr="008F1B62">
        <w:rPr>
          <w:rFonts w:asciiTheme="minorHAnsi" w:hAnsiTheme="minorHAnsi"/>
          <w:b/>
          <w:sz w:val="28"/>
          <w:szCs w:val="24"/>
        </w:rPr>
        <w:t xml:space="preserve"> </w:t>
      </w:r>
    </w:p>
    <w:bookmarkEnd w:id="1"/>
    <w:p w14:paraId="596944BA" w14:textId="77777777" w:rsidR="006C3E0F" w:rsidRPr="008F1B62" w:rsidRDefault="006C3E0F" w:rsidP="006C3E0F">
      <w:pPr>
        <w:spacing w:after="0"/>
        <w:jc w:val="both"/>
        <w:rPr>
          <w:rFonts w:asciiTheme="minorHAnsi" w:hAnsiTheme="minorHAnsi"/>
          <w:b/>
          <w:sz w:val="28"/>
          <w:szCs w:val="24"/>
        </w:rPr>
      </w:pPr>
    </w:p>
    <w:p w14:paraId="367E7953" w14:textId="77777777" w:rsidR="006C3E0F" w:rsidRPr="008F1B62" w:rsidRDefault="006C3E0F" w:rsidP="006C3E0F">
      <w:pPr>
        <w:spacing w:after="0"/>
        <w:jc w:val="both"/>
        <w:rPr>
          <w:rFonts w:asciiTheme="minorHAnsi" w:hAnsiTheme="minorHAnsi"/>
          <w:b/>
          <w:sz w:val="28"/>
          <w:szCs w:val="24"/>
        </w:rPr>
      </w:pPr>
      <w:r w:rsidRPr="008F1B62">
        <w:rPr>
          <w:rFonts w:asciiTheme="minorHAnsi" w:hAnsiTheme="minorHAnsi"/>
          <w:b/>
          <w:sz w:val="28"/>
          <w:szCs w:val="24"/>
        </w:rPr>
        <w:t>Uluslararası Boğaziçi Sinema Derneği</w:t>
      </w:r>
      <w:r w:rsidRPr="008F1B62">
        <w:rPr>
          <w:rFonts w:asciiTheme="minorHAnsi" w:hAnsiTheme="minorHAnsi"/>
          <w:b/>
          <w:sz w:val="28"/>
          <w:szCs w:val="24"/>
          <w:lang w:val="en-AU"/>
        </w:rPr>
        <w:t xml:space="preserve"> </w:t>
      </w:r>
      <w:proofErr w:type="spellStart"/>
      <w:r w:rsidRPr="008F1B62">
        <w:rPr>
          <w:rFonts w:asciiTheme="minorHAnsi" w:hAnsiTheme="minorHAnsi"/>
          <w:b/>
          <w:sz w:val="28"/>
          <w:szCs w:val="24"/>
          <w:lang w:val="en-AU"/>
        </w:rPr>
        <w:t>ve</w:t>
      </w:r>
      <w:proofErr w:type="spellEnd"/>
      <w:r w:rsidRPr="008F1B62">
        <w:rPr>
          <w:rFonts w:asciiTheme="minorHAnsi" w:hAnsiTheme="minorHAnsi"/>
          <w:b/>
          <w:sz w:val="28"/>
          <w:szCs w:val="24"/>
        </w:rPr>
        <w:t xml:space="preserve"> İstanbul Medya Akademisi tarafından ikincisi düzenlenen II. Uluslararası Boğaziçi Film Festivali, 14 Kasım Cuma akşamı Cemal Reşit Rey Konser Salonu’nda düzenlenen açılış töreniyle başladı. </w:t>
      </w:r>
    </w:p>
    <w:p w14:paraId="2D013241" w14:textId="77777777" w:rsidR="002A3BD2" w:rsidRPr="008F1B62" w:rsidRDefault="002A3BD2" w:rsidP="006C3E0F">
      <w:pPr>
        <w:spacing w:after="0"/>
        <w:jc w:val="center"/>
        <w:rPr>
          <w:rFonts w:asciiTheme="minorHAnsi" w:hAnsiTheme="minorHAnsi"/>
          <w:b/>
          <w:sz w:val="24"/>
          <w:szCs w:val="24"/>
        </w:rPr>
      </w:pPr>
    </w:p>
    <w:p w14:paraId="21F1BDEF" w14:textId="77777777" w:rsidR="003C1DA0" w:rsidRPr="008F1B62" w:rsidRDefault="003C1DA0" w:rsidP="003C1DA0">
      <w:pPr>
        <w:spacing w:after="0"/>
        <w:jc w:val="both"/>
        <w:rPr>
          <w:rFonts w:asciiTheme="minorHAnsi" w:hAnsiTheme="minorHAnsi"/>
          <w:sz w:val="24"/>
          <w:szCs w:val="24"/>
        </w:rPr>
      </w:pPr>
      <w:r w:rsidRPr="008F1B62">
        <w:rPr>
          <w:rFonts w:asciiTheme="minorHAnsi" w:hAnsiTheme="minorHAnsi"/>
          <w:sz w:val="24"/>
          <w:szCs w:val="24"/>
        </w:rPr>
        <w:t>Sunuculuğunu Hande Demirel’in üstlendiği II. Uluslararası Boğaziçi Film Festivali Açılış Töreni, festival için özel olarak hazırlanan tanıtım filminin gösterimiyle başladı. Festival bölümlerinin tanıtıldığı açılış töreninde ilk olarak, Türk</w:t>
      </w:r>
      <w:r w:rsidR="005175A0" w:rsidRPr="008F1B62">
        <w:rPr>
          <w:rFonts w:asciiTheme="minorHAnsi" w:hAnsiTheme="minorHAnsi"/>
          <w:sz w:val="24"/>
          <w:szCs w:val="24"/>
        </w:rPr>
        <w:t xml:space="preserve"> sinema tarihinin bilinen ilk filmi </w:t>
      </w:r>
      <w:r w:rsidRPr="008F1B62">
        <w:rPr>
          <w:rFonts w:asciiTheme="minorHAnsi" w:hAnsiTheme="minorHAnsi"/>
          <w:sz w:val="24"/>
          <w:szCs w:val="24"/>
        </w:rPr>
        <w:t>“</w:t>
      </w:r>
      <w:proofErr w:type="spellStart"/>
      <w:r w:rsidR="005175A0" w:rsidRPr="008F1B62">
        <w:rPr>
          <w:rFonts w:asciiTheme="minorHAnsi" w:hAnsiTheme="minorHAnsi"/>
          <w:sz w:val="24"/>
          <w:szCs w:val="24"/>
        </w:rPr>
        <w:t>Ayastefanos’taki</w:t>
      </w:r>
      <w:proofErr w:type="spellEnd"/>
      <w:r w:rsidR="005175A0" w:rsidRPr="008F1B62">
        <w:rPr>
          <w:rFonts w:asciiTheme="minorHAnsi" w:hAnsiTheme="minorHAnsi"/>
          <w:sz w:val="24"/>
          <w:szCs w:val="24"/>
        </w:rPr>
        <w:t xml:space="preserve"> Rus Abidesinin Y</w:t>
      </w:r>
      <w:r w:rsidRPr="008F1B62">
        <w:rPr>
          <w:rFonts w:asciiTheme="minorHAnsi" w:hAnsiTheme="minorHAnsi"/>
          <w:sz w:val="24"/>
          <w:szCs w:val="24"/>
        </w:rPr>
        <w:t>ıkılışı</w:t>
      </w:r>
      <w:r w:rsidR="005175A0" w:rsidRPr="008F1B62">
        <w:rPr>
          <w:rFonts w:asciiTheme="minorHAnsi" w:hAnsiTheme="minorHAnsi"/>
          <w:sz w:val="24"/>
          <w:szCs w:val="24"/>
        </w:rPr>
        <w:t xml:space="preserve">” 100. yıla özel sunuldu.  </w:t>
      </w:r>
    </w:p>
    <w:p w14:paraId="521036E4" w14:textId="77777777" w:rsidR="005175A0" w:rsidRPr="008F1B62" w:rsidRDefault="005175A0" w:rsidP="003C1DA0">
      <w:pPr>
        <w:spacing w:after="0"/>
        <w:jc w:val="both"/>
        <w:rPr>
          <w:rFonts w:asciiTheme="minorHAnsi" w:hAnsiTheme="minorHAnsi"/>
          <w:sz w:val="24"/>
          <w:szCs w:val="24"/>
        </w:rPr>
      </w:pPr>
    </w:p>
    <w:p w14:paraId="5316A417" w14:textId="77777777" w:rsidR="00140054" w:rsidRPr="008F1B62" w:rsidRDefault="00140054" w:rsidP="00140054">
      <w:pPr>
        <w:spacing w:after="0"/>
        <w:jc w:val="both"/>
        <w:rPr>
          <w:rFonts w:asciiTheme="minorHAnsi" w:hAnsiTheme="minorHAnsi"/>
          <w:sz w:val="24"/>
          <w:szCs w:val="24"/>
        </w:rPr>
      </w:pPr>
      <w:r w:rsidRPr="008F1B62">
        <w:rPr>
          <w:rFonts w:asciiTheme="minorHAnsi" w:hAnsiTheme="minorHAnsi"/>
          <w:sz w:val="24"/>
          <w:szCs w:val="24"/>
        </w:rPr>
        <w:t xml:space="preserve">Meltem Cumbul, Janset, </w:t>
      </w:r>
      <w:proofErr w:type="spellStart"/>
      <w:r w:rsidRPr="008F1B62">
        <w:rPr>
          <w:rFonts w:asciiTheme="minorHAnsi" w:hAnsiTheme="minorHAnsi"/>
          <w:sz w:val="24"/>
          <w:szCs w:val="24"/>
        </w:rPr>
        <w:t>Belçim</w:t>
      </w:r>
      <w:proofErr w:type="spellEnd"/>
      <w:r w:rsidRPr="008F1B62">
        <w:rPr>
          <w:rFonts w:asciiTheme="minorHAnsi" w:hAnsiTheme="minorHAnsi"/>
          <w:sz w:val="24"/>
          <w:szCs w:val="24"/>
        </w:rPr>
        <w:t xml:space="preserve"> Bilgin ve Cansu Tosun'un da aralarında bulunduğu çok sayıda genç oyuncu ve yönetmen katıldığı II. Uluslararası Boğaziçi Film Festivali’nin galasında Sam </w:t>
      </w:r>
      <w:proofErr w:type="spellStart"/>
      <w:r w:rsidRPr="008F1B62">
        <w:rPr>
          <w:rFonts w:asciiTheme="minorHAnsi" w:hAnsiTheme="minorHAnsi"/>
          <w:sz w:val="24"/>
          <w:szCs w:val="24"/>
        </w:rPr>
        <w:t>French’in</w:t>
      </w:r>
      <w:proofErr w:type="spellEnd"/>
      <w:r w:rsidRPr="008F1B62">
        <w:rPr>
          <w:rFonts w:asciiTheme="minorHAnsi" w:hAnsiTheme="minorHAnsi"/>
          <w:sz w:val="24"/>
          <w:szCs w:val="24"/>
        </w:rPr>
        <w:t xml:space="preserve">, Oscar’a aday gösterilen kısa filmi </w:t>
      </w:r>
      <w:proofErr w:type="spellStart"/>
      <w:r w:rsidRPr="008F1B62">
        <w:rPr>
          <w:rFonts w:asciiTheme="minorHAnsi" w:hAnsiTheme="minorHAnsi"/>
          <w:sz w:val="24"/>
          <w:szCs w:val="24"/>
        </w:rPr>
        <w:t>Buzkashi</w:t>
      </w:r>
      <w:proofErr w:type="spellEnd"/>
      <w:r w:rsidRPr="008F1B62">
        <w:rPr>
          <w:rFonts w:asciiTheme="minorHAnsi" w:hAnsiTheme="minorHAnsi"/>
          <w:sz w:val="24"/>
          <w:szCs w:val="24"/>
        </w:rPr>
        <w:t xml:space="preserve"> </w:t>
      </w:r>
      <w:proofErr w:type="spellStart"/>
      <w:r w:rsidRPr="008F1B62">
        <w:rPr>
          <w:rFonts w:asciiTheme="minorHAnsi" w:hAnsiTheme="minorHAnsi"/>
          <w:sz w:val="24"/>
          <w:szCs w:val="24"/>
        </w:rPr>
        <w:t>Boys</w:t>
      </w:r>
      <w:proofErr w:type="spellEnd"/>
      <w:r w:rsidRPr="008F1B62">
        <w:rPr>
          <w:rFonts w:asciiTheme="minorHAnsi" w:hAnsiTheme="minorHAnsi"/>
          <w:sz w:val="24"/>
          <w:szCs w:val="24"/>
        </w:rPr>
        <w:t xml:space="preserve"> / </w:t>
      </w:r>
      <w:proofErr w:type="spellStart"/>
      <w:r w:rsidRPr="008F1B62">
        <w:rPr>
          <w:rFonts w:asciiTheme="minorHAnsi" w:hAnsiTheme="minorHAnsi"/>
          <w:sz w:val="24"/>
          <w:szCs w:val="24"/>
        </w:rPr>
        <w:t>Buzkashi</w:t>
      </w:r>
      <w:proofErr w:type="spellEnd"/>
      <w:r w:rsidRPr="008F1B62">
        <w:rPr>
          <w:rFonts w:asciiTheme="minorHAnsi" w:hAnsiTheme="minorHAnsi"/>
          <w:sz w:val="24"/>
          <w:szCs w:val="24"/>
        </w:rPr>
        <w:t xml:space="preserve"> Çocukları açılış filmi olarak gösterildi. Seyirciden büyük beğeni alan açılış filmiyle birlikte 14 günlük sinema maratonu başlamış oldu.</w:t>
      </w:r>
    </w:p>
    <w:p w14:paraId="26A1E956" w14:textId="77777777" w:rsidR="008F1B62" w:rsidRPr="008F1B62" w:rsidRDefault="008F1B62" w:rsidP="00140054">
      <w:pPr>
        <w:spacing w:after="0"/>
        <w:jc w:val="both"/>
        <w:rPr>
          <w:rFonts w:asciiTheme="minorHAnsi" w:hAnsiTheme="minorHAnsi"/>
          <w:sz w:val="24"/>
          <w:szCs w:val="24"/>
        </w:rPr>
      </w:pPr>
    </w:p>
    <w:p w14:paraId="2C81600F" w14:textId="77777777" w:rsidR="008F1B62" w:rsidRPr="008F1B62" w:rsidRDefault="008F1B62" w:rsidP="00140054">
      <w:pPr>
        <w:spacing w:after="0"/>
        <w:jc w:val="both"/>
        <w:rPr>
          <w:rFonts w:asciiTheme="minorHAnsi" w:hAnsiTheme="minorHAnsi"/>
          <w:b/>
          <w:sz w:val="28"/>
          <w:szCs w:val="28"/>
        </w:rPr>
      </w:pPr>
      <w:r w:rsidRPr="008F1B62">
        <w:rPr>
          <w:rFonts w:asciiTheme="minorHAnsi" w:hAnsiTheme="minorHAnsi"/>
          <w:b/>
          <w:sz w:val="28"/>
          <w:szCs w:val="28"/>
        </w:rPr>
        <w:t>“Sinema’ da 100. Yıl”</w:t>
      </w:r>
    </w:p>
    <w:p w14:paraId="7A4EF4CA" w14:textId="77777777" w:rsidR="008F1B62" w:rsidRPr="008F1B62" w:rsidRDefault="008F1B62" w:rsidP="008F1B62">
      <w:pPr>
        <w:spacing w:after="0"/>
        <w:jc w:val="both"/>
        <w:rPr>
          <w:rFonts w:asciiTheme="minorHAnsi" w:hAnsiTheme="minorHAnsi"/>
          <w:sz w:val="24"/>
          <w:szCs w:val="24"/>
        </w:rPr>
      </w:pPr>
      <w:r w:rsidRPr="008F1B62">
        <w:rPr>
          <w:rFonts w:asciiTheme="minorHAnsi" w:hAnsiTheme="minorHAnsi"/>
          <w:b/>
          <w:sz w:val="24"/>
          <w:szCs w:val="24"/>
        </w:rPr>
        <w:t>Kültür ve Turizm Bakanlığı Sinema Genel Müdür Yardımcısı Ali Atlıhan</w:t>
      </w:r>
      <w:r w:rsidRPr="008F1B62">
        <w:rPr>
          <w:rFonts w:asciiTheme="minorHAnsi" w:hAnsiTheme="minorHAnsi"/>
          <w:sz w:val="24"/>
          <w:szCs w:val="24"/>
        </w:rPr>
        <w:t>, Türkiye'nin uluslararası çapta bir festivali daha olduğunu belirterek, bu yıl Türk sinemasının 100. yılını kutladığını anımsattı.</w:t>
      </w:r>
    </w:p>
    <w:p w14:paraId="4211E550" w14:textId="77777777" w:rsidR="00140054" w:rsidRPr="008F1B62" w:rsidRDefault="00140054" w:rsidP="003C1DA0">
      <w:pPr>
        <w:spacing w:after="0"/>
        <w:jc w:val="both"/>
        <w:rPr>
          <w:rFonts w:asciiTheme="minorHAnsi" w:hAnsiTheme="minorHAnsi"/>
          <w:sz w:val="24"/>
          <w:szCs w:val="24"/>
        </w:rPr>
      </w:pPr>
    </w:p>
    <w:p w14:paraId="439718B0" w14:textId="77777777" w:rsidR="000E30DD" w:rsidRPr="008F1B62" w:rsidRDefault="008F1B62" w:rsidP="004F3CED">
      <w:pPr>
        <w:spacing w:after="0"/>
        <w:jc w:val="both"/>
        <w:rPr>
          <w:rFonts w:asciiTheme="minorHAnsi" w:hAnsiTheme="minorHAnsi"/>
          <w:sz w:val="24"/>
          <w:szCs w:val="24"/>
        </w:rPr>
      </w:pPr>
      <w:r w:rsidRPr="008F1B62">
        <w:rPr>
          <w:rFonts w:asciiTheme="minorHAnsi" w:hAnsiTheme="minorHAnsi"/>
          <w:b/>
          <w:sz w:val="24"/>
          <w:szCs w:val="24"/>
        </w:rPr>
        <w:t>Festival Genel Sanat Yönetmeni Kamil Koç</w:t>
      </w:r>
      <w:r w:rsidRPr="008F1B62">
        <w:rPr>
          <w:rFonts w:asciiTheme="minorHAnsi" w:hAnsiTheme="minorHAnsi"/>
          <w:sz w:val="24"/>
          <w:szCs w:val="24"/>
        </w:rPr>
        <w:t xml:space="preserve">, Türk sinemasının 100. yılında film üretim süreçlerinde görev alan yönetmeninden kurgucusuna genç bir kadronun dünyada nasıl bir sinema tesis ederiz düşüncesiyle yola çıktıklarını ve ekibin kurulum şeklinin, “etik, estetik ve teknik” olgularıyla direkt alakalı olduğunu belirtti. </w:t>
      </w:r>
    </w:p>
    <w:p w14:paraId="169ADDA0" w14:textId="77777777" w:rsidR="005175A0" w:rsidRPr="008F1B62" w:rsidRDefault="005175A0" w:rsidP="005175A0">
      <w:pPr>
        <w:shd w:val="clear" w:color="auto" w:fill="FFFFFF"/>
        <w:spacing w:after="0"/>
        <w:jc w:val="both"/>
        <w:rPr>
          <w:rFonts w:asciiTheme="minorHAnsi" w:eastAsia="Times New Roman" w:hAnsiTheme="minorHAnsi" w:cs="Arial"/>
          <w:color w:val="222222"/>
          <w:sz w:val="24"/>
          <w:szCs w:val="24"/>
        </w:rPr>
      </w:pPr>
    </w:p>
    <w:p w14:paraId="4E34F3C1" w14:textId="77777777" w:rsidR="0066564F" w:rsidRPr="008F1B62" w:rsidRDefault="0066564F" w:rsidP="0066564F">
      <w:pPr>
        <w:spacing w:after="0"/>
        <w:jc w:val="both"/>
        <w:rPr>
          <w:rFonts w:asciiTheme="minorHAnsi" w:hAnsiTheme="minorHAnsi"/>
          <w:b/>
          <w:bCs/>
          <w:sz w:val="24"/>
          <w:szCs w:val="24"/>
        </w:rPr>
      </w:pPr>
      <w:r w:rsidRPr="008F1B62">
        <w:rPr>
          <w:rFonts w:asciiTheme="minorHAnsi" w:hAnsiTheme="minorHAnsi"/>
          <w:b/>
          <w:bCs/>
          <w:sz w:val="24"/>
          <w:szCs w:val="24"/>
        </w:rPr>
        <w:t xml:space="preserve">Tüm </w:t>
      </w:r>
      <w:r w:rsidR="008F1B62" w:rsidRPr="008F1B62">
        <w:rPr>
          <w:rFonts w:asciiTheme="minorHAnsi" w:hAnsiTheme="minorHAnsi"/>
          <w:b/>
          <w:bCs/>
          <w:sz w:val="24"/>
          <w:szCs w:val="24"/>
        </w:rPr>
        <w:t>Gösterimler Ücretsiz</w:t>
      </w:r>
    </w:p>
    <w:p w14:paraId="60780888" w14:textId="77777777" w:rsidR="002A3BD2" w:rsidRPr="008F1B62" w:rsidRDefault="004F3CED" w:rsidP="0066564F">
      <w:pPr>
        <w:spacing w:after="0"/>
        <w:jc w:val="both"/>
        <w:rPr>
          <w:rFonts w:asciiTheme="minorHAnsi" w:hAnsiTheme="minorHAnsi"/>
          <w:sz w:val="24"/>
          <w:szCs w:val="24"/>
        </w:rPr>
      </w:pPr>
      <w:r w:rsidRPr="008F1B62">
        <w:rPr>
          <w:rFonts w:asciiTheme="minorHAnsi" w:hAnsiTheme="minorHAnsi"/>
          <w:sz w:val="24"/>
          <w:szCs w:val="24"/>
        </w:rPr>
        <w:t xml:space="preserve">Uluslararası Boğaziçi Film Festivali 14-28 Kasın tarihleri arasında yapılacak ve tüm gösterimler ücretsiz olacak. Gösterimler İstanbul’un her iki yakasını da kapsayarak festivali şehirde yaşatacak. Beyoğlu Atlas, </w:t>
      </w:r>
      <w:proofErr w:type="spellStart"/>
      <w:r w:rsidRPr="008F1B62">
        <w:rPr>
          <w:rFonts w:asciiTheme="minorHAnsi" w:hAnsiTheme="minorHAnsi"/>
          <w:sz w:val="24"/>
          <w:szCs w:val="24"/>
        </w:rPr>
        <w:t>Majestik</w:t>
      </w:r>
      <w:proofErr w:type="spellEnd"/>
      <w:r w:rsidRPr="008F1B62">
        <w:rPr>
          <w:rFonts w:asciiTheme="minorHAnsi" w:hAnsiTheme="minorHAnsi"/>
          <w:sz w:val="24"/>
          <w:szCs w:val="24"/>
        </w:rPr>
        <w:t xml:space="preserve">, Tarık Zafer </w:t>
      </w:r>
      <w:proofErr w:type="spellStart"/>
      <w:r w:rsidRPr="008F1B62">
        <w:rPr>
          <w:rFonts w:asciiTheme="minorHAnsi" w:hAnsiTheme="minorHAnsi"/>
          <w:sz w:val="24"/>
          <w:szCs w:val="24"/>
        </w:rPr>
        <w:t>Tunaya</w:t>
      </w:r>
      <w:proofErr w:type="spellEnd"/>
      <w:r w:rsidRPr="008F1B62">
        <w:rPr>
          <w:rFonts w:asciiTheme="minorHAnsi" w:hAnsiTheme="minorHAnsi"/>
          <w:sz w:val="24"/>
          <w:szCs w:val="24"/>
        </w:rPr>
        <w:t xml:space="preserve"> sinema salonlarında ve Üsküdar Bağlarbaşı Kültür Merkezi gösterim salonunda izleyiciyle buluşacak. Festival programına </w:t>
      </w:r>
      <w:hyperlink r:id="rId6">
        <w:r w:rsidRPr="008F1B62">
          <w:rPr>
            <w:rFonts w:asciiTheme="minorHAnsi" w:hAnsiTheme="minorHAnsi"/>
            <w:color w:val="0000FF"/>
            <w:sz w:val="24"/>
            <w:szCs w:val="24"/>
            <w:u w:val="single"/>
          </w:rPr>
          <w:t>www.bogazicifilmfestivali.com</w:t>
        </w:r>
      </w:hyperlink>
      <w:r w:rsidRPr="008F1B62">
        <w:rPr>
          <w:rFonts w:asciiTheme="minorHAnsi" w:hAnsiTheme="minorHAnsi"/>
          <w:sz w:val="24"/>
          <w:szCs w:val="24"/>
        </w:rPr>
        <w:t xml:space="preserve"> adresinden ulaşılabiliyor. </w:t>
      </w:r>
    </w:p>
    <w:p w14:paraId="77EC25F1" w14:textId="77777777" w:rsidR="002A3BD2" w:rsidRPr="008F1B62" w:rsidRDefault="002A3BD2" w:rsidP="0066564F">
      <w:pPr>
        <w:spacing w:after="0"/>
        <w:jc w:val="both"/>
        <w:rPr>
          <w:rFonts w:asciiTheme="minorHAnsi" w:hAnsiTheme="minorHAnsi"/>
          <w:sz w:val="24"/>
          <w:szCs w:val="24"/>
        </w:rPr>
      </w:pPr>
    </w:p>
    <w:p w14:paraId="397874E7" w14:textId="77777777" w:rsidR="002A3BD2" w:rsidRPr="008F1B62" w:rsidRDefault="004F3CED" w:rsidP="0066564F">
      <w:pPr>
        <w:spacing w:after="0"/>
        <w:rPr>
          <w:rFonts w:asciiTheme="minorHAnsi" w:hAnsiTheme="minorHAnsi"/>
          <w:sz w:val="24"/>
          <w:szCs w:val="24"/>
        </w:rPr>
      </w:pPr>
      <w:r w:rsidRPr="008F1B62">
        <w:rPr>
          <w:rFonts w:asciiTheme="minorHAnsi" w:hAnsiTheme="minorHAnsi"/>
          <w:b/>
          <w:sz w:val="24"/>
          <w:szCs w:val="24"/>
          <w:u w:val="single"/>
        </w:rPr>
        <w:t>Bilgi için:</w:t>
      </w:r>
    </w:p>
    <w:p w14:paraId="5D29A08D" w14:textId="77777777" w:rsidR="0066564F" w:rsidRPr="008F1B62" w:rsidRDefault="0066564F" w:rsidP="0066564F">
      <w:pPr>
        <w:shd w:val="clear" w:color="auto" w:fill="FFFFFF"/>
        <w:spacing w:after="0"/>
        <w:jc w:val="both"/>
        <w:rPr>
          <w:rFonts w:asciiTheme="minorHAnsi" w:eastAsia="Times New Roman" w:hAnsiTheme="minorHAnsi" w:cs="Arial"/>
          <w:color w:val="222222"/>
          <w:sz w:val="24"/>
          <w:szCs w:val="24"/>
        </w:rPr>
      </w:pPr>
      <w:r w:rsidRPr="008F1B62">
        <w:rPr>
          <w:rFonts w:asciiTheme="minorHAnsi" w:eastAsia="Times New Roman" w:hAnsiTheme="minorHAnsi" w:cs="Arial"/>
          <w:b/>
          <w:bCs/>
          <w:color w:val="222222"/>
          <w:sz w:val="24"/>
          <w:szCs w:val="24"/>
        </w:rPr>
        <w:t>Gökçe İçelli</w:t>
      </w:r>
      <w:r w:rsidRPr="008F1B62">
        <w:rPr>
          <w:rFonts w:asciiTheme="minorHAnsi" w:eastAsia="Times New Roman" w:hAnsiTheme="minorHAnsi" w:cs="Arial"/>
          <w:color w:val="222222"/>
          <w:sz w:val="24"/>
          <w:szCs w:val="24"/>
        </w:rPr>
        <w:t xml:space="preserve"> - </w:t>
      </w:r>
      <w:proofErr w:type="spellStart"/>
      <w:r w:rsidRPr="008F1B62">
        <w:rPr>
          <w:rFonts w:asciiTheme="minorHAnsi" w:eastAsia="Times New Roman" w:hAnsiTheme="minorHAnsi" w:cs="Arial"/>
          <w:color w:val="222222"/>
          <w:sz w:val="24"/>
          <w:szCs w:val="24"/>
        </w:rPr>
        <w:t>Mese</w:t>
      </w:r>
      <w:proofErr w:type="spellEnd"/>
      <w:r w:rsidRPr="008F1B62">
        <w:rPr>
          <w:rFonts w:asciiTheme="minorHAnsi" w:eastAsia="Times New Roman" w:hAnsiTheme="minorHAnsi" w:cs="Arial"/>
          <w:color w:val="222222"/>
          <w:sz w:val="24"/>
          <w:szCs w:val="24"/>
        </w:rPr>
        <w:t xml:space="preserve"> İletişim Danışmanlığı </w:t>
      </w:r>
      <w:r w:rsidR="006C3E0F" w:rsidRPr="008F1B62">
        <w:rPr>
          <w:rFonts w:asciiTheme="minorHAnsi" w:hAnsiTheme="minorHAnsi"/>
        </w:rPr>
        <w:fldChar w:fldCharType="begin"/>
      </w:r>
      <w:r w:rsidR="006C3E0F" w:rsidRPr="008F1B62">
        <w:rPr>
          <w:rFonts w:asciiTheme="minorHAnsi" w:hAnsiTheme="minorHAnsi"/>
        </w:rPr>
        <w:instrText xml:space="preserve"> HYPERLINK "mailto:gokce@mese.com.tr" \t "_blank" </w:instrText>
      </w:r>
      <w:r w:rsidR="006C3E0F" w:rsidRPr="008F1B62">
        <w:rPr>
          <w:rFonts w:asciiTheme="minorHAnsi" w:hAnsiTheme="minorHAnsi"/>
        </w:rPr>
        <w:fldChar w:fldCharType="separate"/>
      </w:r>
      <w:r w:rsidRPr="008F1B62">
        <w:rPr>
          <w:rFonts w:asciiTheme="minorHAnsi" w:eastAsia="Times New Roman" w:hAnsiTheme="minorHAnsi" w:cs="Arial"/>
          <w:color w:val="1155CC"/>
          <w:sz w:val="24"/>
          <w:szCs w:val="24"/>
          <w:u w:val="single"/>
        </w:rPr>
        <w:t>gokce@mese.com.tr</w:t>
      </w:r>
      <w:r w:rsidR="006C3E0F" w:rsidRPr="008F1B62">
        <w:rPr>
          <w:rFonts w:asciiTheme="minorHAnsi" w:eastAsia="Times New Roman" w:hAnsiTheme="minorHAnsi" w:cs="Arial"/>
          <w:color w:val="1155CC"/>
          <w:sz w:val="24"/>
          <w:szCs w:val="24"/>
          <w:u w:val="single"/>
        </w:rPr>
        <w:fldChar w:fldCharType="end"/>
      </w:r>
      <w:r w:rsidRPr="008F1B62">
        <w:rPr>
          <w:rFonts w:asciiTheme="minorHAnsi" w:eastAsia="Times New Roman" w:hAnsiTheme="minorHAnsi" w:cs="Arial"/>
          <w:color w:val="222222"/>
          <w:sz w:val="24"/>
          <w:szCs w:val="24"/>
        </w:rPr>
        <w:t> / 0530 115 88 98</w:t>
      </w:r>
    </w:p>
    <w:p w14:paraId="21012AE0" w14:textId="77777777" w:rsidR="0066564F" w:rsidRPr="008F1B62" w:rsidRDefault="0066564F" w:rsidP="0066564F">
      <w:pPr>
        <w:shd w:val="clear" w:color="auto" w:fill="FFFFFF"/>
        <w:spacing w:after="0"/>
        <w:jc w:val="both"/>
        <w:rPr>
          <w:rFonts w:asciiTheme="minorHAnsi" w:eastAsia="Times New Roman" w:hAnsiTheme="minorHAnsi" w:cs="Arial"/>
          <w:color w:val="222222"/>
          <w:sz w:val="24"/>
          <w:szCs w:val="24"/>
        </w:rPr>
      </w:pPr>
      <w:r w:rsidRPr="008F1B62">
        <w:rPr>
          <w:rFonts w:asciiTheme="minorHAnsi" w:eastAsia="Times New Roman" w:hAnsiTheme="minorHAnsi" w:cs="Arial"/>
          <w:b/>
          <w:bCs/>
          <w:color w:val="222222"/>
          <w:sz w:val="24"/>
          <w:szCs w:val="24"/>
        </w:rPr>
        <w:t>Duygu Çiftçi</w:t>
      </w:r>
      <w:r w:rsidRPr="008F1B62">
        <w:rPr>
          <w:rFonts w:asciiTheme="minorHAnsi" w:eastAsia="Times New Roman" w:hAnsiTheme="minorHAnsi" w:cs="Arial"/>
          <w:color w:val="222222"/>
          <w:sz w:val="24"/>
          <w:szCs w:val="24"/>
        </w:rPr>
        <w:t xml:space="preserve"> - </w:t>
      </w:r>
      <w:proofErr w:type="spellStart"/>
      <w:r w:rsidRPr="008F1B62">
        <w:rPr>
          <w:rFonts w:asciiTheme="minorHAnsi" w:eastAsia="Times New Roman" w:hAnsiTheme="minorHAnsi" w:cs="Arial"/>
          <w:color w:val="222222"/>
          <w:sz w:val="24"/>
          <w:szCs w:val="24"/>
        </w:rPr>
        <w:t>Uluslarası</w:t>
      </w:r>
      <w:proofErr w:type="spellEnd"/>
      <w:r w:rsidRPr="008F1B62">
        <w:rPr>
          <w:rFonts w:asciiTheme="minorHAnsi" w:eastAsia="Times New Roman" w:hAnsiTheme="minorHAnsi" w:cs="Arial"/>
          <w:color w:val="222222"/>
          <w:sz w:val="24"/>
          <w:szCs w:val="24"/>
        </w:rPr>
        <w:t xml:space="preserve"> Boğaziçi Sinema Derneği </w:t>
      </w:r>
      <w:r w:rsidR="006C3E0F" w:rsidRPr="008F1B62">
        <w:rPr>
          <w:rFonts w:asciiTheme="minorHAnsi" w:hAnsiTheme="minorHAnsi"/>
        </w:rPr>
        <w:fldChar w:fldCharType="begin"/>
      </w:r>
      <w:r w:rsidR="006C3E0F" w:rsidRPr="008F1B62">
        <w:rPr>
          <w:rFonts w:asciiTheme="minorHAnsi" w:hAnsiTheme="minorHAnsi"/>
        </w:rPr>
        <w:instrText xml:space="preserve"> HYPERLINK "mailto:duyguciftc@gmail.com" \t "_blank" </w:instrText>
      </w:r>
      <w:r w:rsidR="006C3E0F" w:rsidRPr="008F1B62">
        <w:rPr>
          <w:rFonts w:asciiTheme="minorHAnsi" w:hAnsiTheme="minorHAnsi"/>
        </w:rPr>
        <w:fldChar w:fldCharType="separate"/>
      </w:r>
      <w:r w:rsidRPr="008F1B62">
        <w:rPr>
          <w:rFonts w:asciiTheme="minorHAnsi" w:eastAsia="Times New Roman" w:hAnsiTheme="minorHAnsi" w:cs="Arial"/>
          <w:color w:val="222222"/>
          <w:sz w:val="24"/>
          <w:szCs w:val="24"/>
          <w:u w:val="single"/>
          <w:shd w:val="clear" w:color="auto" w:fill="FFFFCC"/>
        </w:rPr>
        <w:t>duyguciftc@gmail.com</w:t>
      </w:r>
      <w:r w:rsidR="006C3E0F" w:rsidRPr="008F1B62">
        <w:rPr>
          <w:rFonts w:asciiTheme="minorHAnsi" w:eastAsia="Times New Roman" w:hAnsiTheme="minorHAnsi" w:cs="Arial"/>
          <w:color w:val="222222"/>
          <w:sz w:val="24"/>
          <w:szCs w:val="24"/>
          <w:u w:val="single"/>
          <w:shd w:val="clear" w:color="auto" w:fill="FFFFCC"/>
        </w:rPr>
        <w:fldChar w:fldCharType="end"/>
      </w:r>
      <w:r w:rsidRPr="008F1B62">
        <w:rPr>
          <w:rFonts w:asciiTheme="minorHAnsi" w:eastAsia="Times New Roman" w:hAnsiTheme="minorHAnsi" w:cs="Arial"/>
          <w:color w:val="222222"/>
          <w:sz w:val="24"/>
          <w:szCs w:val="24"/>
        </w:rPr>
        <w:t> / 0532 686 69 52</w:t>
      </w:r>
    </w:p>
    <w:p w14:paraId="44D68B32" w14:textId="77777777" w:rsidR="002A3BD2" w:rsidRPr="008F1B62" w:rsidRDefault="002A3BD2" w:rsidP="0066564F">
      <w:pPr>
        <w:spacing w:after="0"/>
        <w:rPr>
          <w:rFonts w:asciiTheme="minorHAnsi" w:hAnsiTheme="minorHAnsi"/>
          <w:sz w:val="24"/>
          <w:szCs w:val="24"/>
        </w:rPr>
      </w:pPr>
    </w:p>
    <w:p w14:paraId="75A6E35D" w14:textId="77777777" w:rsidR="002A3BD2" w:rsidRPr="008F1B62" w:rsidRDefault="004F3CED" w:rsidP="0066564F">
      <w:pPr>
        <w:spacing w:after="0" w:line="240" w:lineRule="auto"/>
        <w:rPr>
          <w:rFonts w:asciiTheme="minorHAnsi" w:hAnsiTheme="minorHAnsi"/>
          <w:szCs w:val="22"/>
        </w:rPr>
      </w:pPr>
      <w:r w:rsidRPr="008F1B62">
        <w:rPr>
          <w:rFonts w:asciiTheme="minorHAnsi" w:hAnsiTheme="minorHAnsi"/>
          <w:b/>
          <w:szCs w:val="22"/>
          <w:u w:val="single"/>
        </w:rPr>
        <w:t xml:space="preserve">Uluslararası Boğaziçi Film Festivali Hakkında </w:t>
      </w:r>
    </w:p>
    <w:p w14:paraId="1E6D5DB3" w14:textId="77777777" w:rsidR="002A3BD2" w:rsidRPr="008F1B62" w:rsidRDefault="004F3CED" w:rsidP="0066564F">
      <w:pPr>
        <w:spacing w:after="0" w:line="240" w:lineRule="auto"/>
        <w:jc w:val="both"/>
        <w:rPr>
          <w:rFonts w:asciiTheme="minorHAnsi" w:hAnsiTheme="minorHAnsi"/>
          <w:szCs w:val="22"/>
        </w:rPr>
      </w:pPr>
      <w:r w:rsidRPr="008F1B62">
        <w:rPr>
          <w:rFonts w:asciiTheme="minorHAnsi" w:hAnsiTheme="minorHAnsi"/>
          <w:szCs w:val="22"/>
        </w:rPr>
        <w:t>Uluslararası Boğaziçi Sinema Derneği (UBSD) tarafından gerçekleştirilen Uluslararası Boğaziçi Film Festivali’yle; Türkiye’de ve Dünya’da etik, estetik ve teknik bütünlüğe sahip sinema filmlerin gelişmesine katkı sağlanması, genç yapımcı ve yönetmenlerin yeni filmler üretmesine maddi ve manevi destekler oluşturulması, ülke sinemamızın bir kimliğe kavuşması fikrinin gündemde tutularak gerekli faaliyetlerin yapılması, ülke sinemasının yurt içinde ve yurt dışında tanıtılması amaçlanmaktadır.</w:t>
      </w:r>
    </w:p>
    <w:p w14:paraId="64B059B1" w14:textId="77777777" w:rsidR="002A3BD2" w:rsidRPr="008F1B62" w:rsidRDefault="002A3BD2" w:rsidP="0066564F">
      <w:pPr>
        <w:spacing w:after="0" w:line="240" w:lineRule="auto"/>
        <w:jc w:val="both"/>
        <w:rPr>
          <w:rFonts w:asciiTheme="minorHAnsi" w:hAnsiTheme="minorHAnsi"/>
          <w:szCs w:val="22"/>
        </w:rPr>
      </w:pPr>
    </w:p>
    <w:p w14:paraId="5C6DC7F2" w14:textId="77777777" w:rsidR="002A3BD2" w:rsidRPr="008F1B62" w:rsidRDefault="004F3CED" w:rsidP="0066564F">
      <w:pPr>
        <w:spacing w:after="0" w:line="240" w:lineRule="auto"/>
        <w:jc w:val="both"/>
        <w:rPr>
          <w:rFonts w:asciiTheme="minorHAnsi" w:hAnsiTheme="minorHAnsi"/>
          <w:szCs w:val="22"/>
        </w:rPr>
      </w:pPr>
      <w:r w:rsidRPr="008F1B62">
        <w:rPr>
          <w:rFonts w:asciiTheme="minorHAnsi" w:hAnsiTheme="minorHAnsi"/>
          <w:b/>
          <w:szCs w:val="22"/>
          <w:u w:val="single"/>
        </w:rPr>
        <w:t xml:space="preserve">İstanbul Medya Akademisi Hakkında </w:t>
      </w:r>
    </w:p>
    <w:p w14:paraId="7A9C7749" w14:textId="77777777" w:rsidR="002A3BD2" w:rsidRPr="008F1B62" w:rsidRDefault="004F3CED" w:rsidP="0066564F">
      <w:pPr>
        <w:spacing w:after="0" w:line="240" w:lineRule="auto"/>
        <w:jc w:val="both"/>
        <w:rPr>
          <w:rFonts w:asciiTheme="minorHAnsi" w:hAnsiTheme="minorHAnsi"/>
          <w:szCs w:val="22"/>
        </w:rPr>
      </w:pPr>
      <w:r w:rsidRPr="008F1B62">
        <w:rPr>
          <w:rFonts w:asciiTheme="minorHAnsi" w:hAnsiTheme="minorHAnsi"/>
          <w:szCs w:val="22"/>
        </w:rPr>
        <w:t xml:space="preserve">İstanbul Medya Akademisi medyanın teknik ve kreatif alanlarında eğitimler düzenleyerek hem bu alanları öğrencilere tanıtan hem de sunduğu geniş uygulama alanlarıyla mesleki tecrübe edinmelerini sağlayan bir medya eğitim kurumudur. </w:t>
      </w:r>
    </w:p>
    <w:p w14:paraId="5F992CB2" w14:textId="77777777" w:rsidR="002A3BD2" w:rsidRPr="008F1B62" w:rsidRDefault="002A3BD2" w:rsidP="0066564F">
      <w:pPr>
        <w:spacing w:after="0" w:line="240" w:lineRule="auto"/>
        <w:jc w:val="both"/>
        <w:rPr>
          <w:rFonts w:asciiTheme="minorHAnsi" w:hAnsiTheme="minorHAnsi"/>
          <w:szCs w:val="22"/>
        </w:rPr>
      </w:pPr>
    </w:p>
    <w:p w14:paraId="12548833" w14:textId="77777777" w:rsidR="002A3BD2" w:rsidRPr="008F1B62" w:rsidRDefault="004F3CED" w:rsidP="0066564F">
      <w:pPr>
        <w:spacing w:after="0" w:line="240" w:lineRule="auto"/>
        <w:jc w:val="both"/>
        <w:rPr>
          <w:rFonts w:asciiTheme="minorHAnsi" w:hAnsiTheme="minorHAnsi"/>
          <w:szCs w:val="22"/>
        </w:rPr>
      </w:pPr>
      <w:r w:rsidRPr="008F1B62">
        <w:rPr>
          <w:rFonts w:asciiTheme="minorHAnsi" w:hAnsiTheme="minorHAnsi"/>
          <w:szCs w:val="22"/>
        </w:rPr>
        <w:t>Sunduğu prodüksiyon, stüdyo ve teknik imkanlar, prodüksiyon danışmanlığı hizmetleri ve ürettiği TV içerikleriyle aynı zamanda seçkin bir yapım evi olan İstanbul Medya Akademisi bu üretim süreçlerine öğrencilerini dahil ederek geleceğin seçkin medyacılarını yetiştirmeyi hedeflemektedir.</w:t>
      </w:r>
    </w:p>
    <w:p w14:paraId="4FF9D6B5" w14:textId="77777777" w:rsidR="002A3BD2" w:rsidRPr="008F1B62" w:rsidRDefault="004F3CED">
      <w:pPr>
        <w:spacing w:after="0"/>
        <w:rPr>
          <w:rFonts w:asciiTheme="minorHAnsi" w:hAnsiTheme="minorHAnsi"/>
          <w:sz w:val="24"/>
          <w:szCs w:val="24"/>
        </w:rPr>
      </w:pPr>
      <w:r w:rsidRPr="008F1B62">
        <w:rPr>
          <w:rFonts w:asciiTheme="minorHAnsi" w:hAnsiTheme="minorHAnsi"/>
          <w:sz w:val="24"/>
          <w:szCs w:val="24"/>
        </w:rPr>
        <w:t xml:space="preserve"> </w:t>
      </w:r>
    </w:p>
    <w:sectPr w:rsidR="002A3BD2" w:rsidRPr="008F1B62">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A2"/>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D2"/>
    <w:rsid w:val="000E30DD"/>
    <w:rsid w:val="00140054"/>
    <w:rsid w:val="001D07BE"/>
    <w:rsid w:val="002A3BD2"/>
    <w:rsid w:val="003C1DA0"/>
    <w:rsid w:val="004F3CED"/>
    <w:rsid w:val="005175A0"/>
    <w:rsid w:val="0066564F"/>
    <w:rsid w:val="006C3E0F"/>
    <w:rsid w:val="007C7237"/>
    <w:rsid w:val="008F1B62"/>
    <w:rsid w:val="00C35E33"/>
    <w:rsid w:val="00FF3F90"/>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9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200"/>
      <w:outlineLvl w:val="0"/>
    </w:pPr>
    <w:rPr>
      <w:rFonts w:ascii="Trebuchet MS" w:eastAsia="Trebuchet MS" w:hAnsi="Trebuchet MS" w:cs="Trebuchet MS"/>
      <w:sz w:val="32"/>
    </w:rPr>
  </w:style>
  <w:style w:type="paragraph" w:styleId="Heading2">
    <w:name w:val="heading 2"/>
    <w:basedOn w:val="Normal"/>
    <w:next w:val="Normal"/>
    <w:pPr>
      <w:keepNext/>
      <w:keepLines/>
      <w:widowControl w:val="0"/>
      <w:spacing w:before="200"/>
      <w:ind w:left="576" w:hanging="575"/>
      <w:outlineLvl w:val="1"/>
    </w:pPr>
    <w:rPr>
      <w:rFonts w:ascii="Trebuchet MS" w:eastAsia="Trebuchet MS" w:hAnsi="Trebuchet MS" w:cs="Trebuchet MS"/>
      <w:b/>
      <w:sz w:val="26"/>
    </w:rPr>
  </w:style>
  <w:style w:type="paragraph" w:styleId="Heading3">
    <w:name w:val="heading 3"/>
    <w:basedOn w:val="Normal"/>
    <w:next w:val="Normal"/>
    <w:pPr>
      <w:keepNext/>
      <w:keepLines/>
      <w:widowControl w:val="0"/>
      <w:spacing w:before="160"/>
      <w:ind w:left="720" w:hanging="719"/>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widowControl w:val="0"/>
      <w:spacing w:before="160"/>
      <w:ind w:left="864" w:hanging="863"/>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widowControl w:val="0"/>
      <w:spacing w:before="160"/>
      <w:ind w:left="1008" w:hanging="1007"/>
      <w:outlineLvl w:val="4"/>
    </w:pPr>
    <w:rPr>
      <w:rFonts w:ascii="Trebuchet MS" w:eastAsia="Trebuchet MS" w:hAnsi="Trebuchet MS" w:cs="Trebuchet MS"/>
      <w:color w:val="666666"/>
    </w:rPr>
  </w:style>
  <w:style w:type="paragraph" w:styleId="Heading6">
    <w:name w:val="heading 6"/>
    <w:basedOn w:val="Normal"/>
    <w:next w:val="Normal"/>
    <w:pPr>
      <w:keepNext/>
      <w:keepLines/>
      <w:widowControl w:val="0"/>
      <w:spacing w:before="160"/>
      <w:ind w:left="1152" w:hanging="1151"/>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jc w:val="center"/>
    </w:pPr>
    <w:rPr>
      <w:rFonts w:ascii="Trebuchet MS" w:eastAsia="Trebuchet MS" w:hAnsi="Trebuchet MS" w:cs="Trebuchet MS"/>
      <w:b/>
      <w:sz w:val="42"/>
    </w:rPr>
  </w:style>
  <w:style w:type="paragraph" w:styleId="Subtitle">
    <w:name w:val="Subtitle"/>
    <w:basedOn w:val="Normal"/>
    <w:next w:val="Normal"/>
    <w:pPr>
      <w:keepNext/>
      <w:keepLines/>
      <w:jc w:val="center"/>
    </w:pPr>
    <w:rPr>
      <w:rFonts w:ascii="Trebuchet MS" w:eastAsia="Trebuchet MS" w:hAnsi="Trebuchet MS" w:cs="Trebuchet MS"/>
      <w:i/>
      <w:color w:val="666666"/>
      <w:sz w:val="26"/>
    </w:rPr>
  </w:style>
  <w:style w:type="paragraph" w:styleId="NormalWeb">
    <w:name w:val="Normal (Web)"/>
    <w:basedOn w:val="Normal"/>
    <w:uiPriority w:val="99"/>
    <w:semiHidden/>
    <w:unhideWhenUsed/>
    <w:rsid w:val="0066564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66564F"/>
  </w:style>
  <w:style w:type="character" w:styleId="Hyperlink">
    <w:name w:val="Hyperlink"/>
    <w:basedOn w:val="DefaultParagraphFont"/>
    <w:uiPriority w:val="99"/>
    <w:semiHidden/>
    <w:unhideWhenUsed/>
    <w:rsid w:val="0066564F"/>
    <w:rPr>
      <w:color w:val="0000FF"/>
      <w:u w:val="single"/>
    </w:rPr>
  </w:style>
  <w:style w:type="character" w:customStyle="1" w:styleId="il">
    <w:name w:val="il"/>
    <w:basedOn w:val="DefaultParagraphFont"/>
    <w:rsid w:val="0066564F"/>
  </w:style>
  <w:style w:type="paragraph" w:styleId="BalloonText">
    <w:name w:val="Balloon Text"/>
    <w:basedOn w:val="Normal"/>
    <w:link w:val="BalloonTextChar"/>
    <w:uiPriority w:val="99"/>
    <w:semiHidden/>
    <w:unhideWhenUsed/>
    <w:rsid w:val="006C3E0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3E0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widowControl w:val="0"/>
      <w:spacing w:before="200"/>
      <w:outlineLvl w:val="0"/>
    </w:pPr>
    <w:rPr>
      <w:rFonts w:ascii="Trebuchet MS" w:eastAsia="Trebuchet MS" w:hAnsi="Trebuchet MS" w:cs="Trebuchet MS"/>
      <w:sz w:val="32"/>
    </w:rPr>
  </w:style>
  <w:style w:type="paragraph" w:styleId="Heading2">
    <w:name w:val="heading 2"/>
    <w:basedOn w:val="Normal"/>
    <w:next w:val="Normal"/>
    <w:pPr>
      <w:keepNext/>
      <w:keepLines/>
      <w:widowControl w:val="0"/>
      <w:spacing w:before="200"/>
      <w:ind w:left="576" w:hanging="575"/>
      <w:outlineLvl w:val="1"/>
    </w:pPr>
    <w:rPr>
      <w:rFonts w:ascii="Trebuchet MS" w:eastAsia="Trebuchet MS" w:hAnsi="Trebuchet MS" w:cs="Trebuchet MS"/>
      <w:b/>
      <w:sz w:val="26"/>
    </w:rPr>
  </w:style>
  <w:style w:type="paragraph" w:styleId="Heading3">
    <w:name w:val="heading 3"/>
    <w:basedOn w:val="Normal"/>
    <w:next w:val="Normal"/>
    <w:pPr>
      <w:keepNext/>
      <w:keepLines/>
      <w:widowControl w:val="0"/>
      <w:spacing w:before="160"/>
      <w:ind w:left="720" w:hanging="719"/>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widowControl w:val="0"/>
      <w:spacing w:before="160"/>
      <w:ind w:left="864" w:hanging="863"/>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widowControl w:val="0"/>
      <w:spacing w:before="160"/>
      <w:ind w:left="1008" w:hanging="1007"/>
      <w:outlineLvl w:val="4"/>
    </w:pPr>
    <w:rPr>
      <w:rFonts w:ascii="Trebuchet MS" w:eastAsia="Trebuchet MS" w:hAnsi="Trebuchet MS" w:cs="Trebuchet MS"/>
      <w:color w:val="666666"/>
    </w:rPr>
  </w:style>
  <w:style w:type="paragraph" w:styleId="Heading6">
    <w:name w:val="heading 6"/>
    <w:basedOn w:val="Normal"/>
    <w:next w:val="Normal"/>
    <w:pPr>
      <w:keepNext/>
      <w:keepLines/>
      <w:widowControl w:val="0"/>
      <w:spacing w:before="160"/>
      <w:ind w:left="1152" w:hanging="1151"/>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jc w:val="center"/>
    </w:pPr>
    <w:rPr>
      <w:rFonts w:ascii="Trebuchet MS" w:eastAsia="Trebuchet MS" w:hAnsi="Trebuchet MS" w:cs="Trebuchet MS"/>
      <w:b/>
      <w:sz w:val="42"/>
    </w:rPr>
  </w:style>
  <w:style w:type="paragraph" w:styleId="Subtitle">
    <w:name w:val="Subtitle"/>
    <w:basedOn w:val="Normal"/>
    <w:next w:val="Normal"/>
    <w:pPr>
      <w:keepNext/>
      <w:keepLines/>
      <w:jc w:val="center"/>
    </w:pPr>
    <w:rPr>
      <w:rFonts w:ascii="Trebuchet MS" w:eastAsia="Trebuchet MS" w:hAnsi="Trebuchet MS" w:cs="Trebuchet MS"/>
      <w:i/>
      <w:color w:val="666666"/>
      <w:sz w:val="26"/>
    </w:rPr>
  </w:style>
  <w:style w:type="paragraph" w:styleId="NormalWeb">
    <w:name w:val="Normal (Web)"/>
    <w:basedOn w:val="Normal"/>
    <w:uiPriority w:val="99"/>
    <w:semiHidden/>
    <w:unhideWhenUsed/>
    <w:rsid w:val="0066564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66564F"/>
  </w:style>
  <w:style w:type="character" w:styleId="Hyperlink">
    <w:name w:val="Hyperlink"/>
    <w:basedOn w:val="DefaultParagraphFont"/>
    <w:uiPriority w:val="99"/>
    <w:semiHidden/>
    <w:unhideWhenUsed/>
    <w:rsid w:val="0066564F"/>
    <w:rPr>
      <w:color w:val="0000FF"/>
      <w:u w:val="single"/>
    </w:rPr>
  </w:style>
  <w:style w:type="character" w:customStyle="1" w:styleId="il">
    <w:name w:val="il"/>
    <w:basedOn w:val="DefaultParagraphFont"/>
    <w:rsid w:val="0066564F"/>
  </w:style>
  <w:style w:type="paragraph" w:styleId="BalloonText">
    <w:name w:val="Balloon Text"/>
    <w:basedOn w:val="Normal"/>
    <w:link w:val="BalloonTextChar"/>
    <w:uiPriority w:val="99"/>
    <w:semiHidden/>
    <w:unhideWhenUsed/>
    <w:rsid w:val="006C3E0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3E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0224">
      <w:bodyDiv w:val="1"/>
      <w:marLeft w:val="0"/>
      <w:marRight w:val="0"/>
      <w:marTop w:val="0"/>
      <w:marBottom w:val="0"/>
      <w:divBdr>
        <w:top w:val="none" w:sz="0" w:space="0" w:color="auto"/>
        <w:left w:val="none" w:sz="0" w:space="0" w:color="auto"/>
        <w:bottom w:val="none" w:sz="0" w:space="0" w:color="auto"/>
        <w:right w:val="none" w:sz="0" w:space="0" w:color="auto"/>
      </w:divBdr>
    </w:div>
    <w:div w:id="215355175">
      <w:bodyDiv w:val="1"/>
      <w:marLeft w:val="0"/>
      <w:marRight w:val="0"/>
      <w:marTop w:val="0"/>
      <w:marBottom w:val="0"/>
      <w:divBdr>
        <w:top w:val="none" w:sz="0" w:space="0" w:color="auto"/>
        <w:left w:val="none" w:sz="0" w:space="0" w:color="auto"/>
        <w:bottom w:val="none" w:sz="0" w:space="0" w:color="auto"/>
        <w:right w:val="none" w:sz="0" w:space="0" w:color="auto"/>
      </w:divBdr>
    </w:div>
    <w:div w:id="289669514">
      <w:bodyDiv w:val="1"/>
      <w:marLeft w:val="0"/>
      <w:marRight w:val="0"/>
      <w:marTop w:val="0"/>
      <w:marBottom w:val="0"/>
      <w:divBdr>
        <w:top w:val="none" w:sz="0" w:space="0" w:color="auto"/>
        <w:left w:val="none" w:sz="0" w:space="0" w:color="auto"/>
        <w:bottom w:val="none" w:sz="0" w:space="0" w:color="auto"/>
        <w:right w:val="none" w:sz="0" w:space="0" w:color="auto"/>
      </w:divBdr>
    </w:div>
    <w:div w:id="442841558">
      <w:bodyDiv w:val="1"/>
      <w:marLeft w:val="0"/>
      <w:marRight w:val="0"/>
      <w:marTop w:val="0"/>
      <w:marBottom w:val="0"/>
      <w:divBdr>
        <w:top w:val="none" w:sz="0" w:space="0" w:color="auto"/>
        <w:left w:val="none" w:sz="0" w:space="0" w:color="auto"/>
        <w:bottom w:val="none" w:sz="0" w:space="0" w:color="auto"/>
        <w:right w:val="none" w:sz="0" w:space="0" w:color="auto"/>
      </w:divBdr>
    </w:div>
    <w:div w:id="470024867">
      <w:bodyDiv w:val="1"/>
      <w:marLeft w:val="0"/>
      <w:marRight w:val="0"/>
      <w:marTop w:val="0"/>
      <w:marBottom w:val="0"/>
      <w:divBdr>
        <w:top w:val="none" w:sz="0" w:space="0" w:color="auto"/>
        <w:left w:val="none" w:sz="0" w:space="0" w:color="auto"/>
        <w:bottom w:val="none" w:sz="0" w:space="0" w:color="auto"/>
        <w:right w:val="none" w:sz="0" w:space="0" w:color="auto"/>
      </w:divBdr>
    </w:div>
    <w:div w:id="958103050">
      <w:bodyDiv w:val="1"/>
      <w:marLeft w:val="0"/>
      <w:marRight w:val="0"/>
      <w:marTop w:val="0"/>
      <w:marBottom w:val="0"/>
      <w:divBdr>
        <w:top w:val="none" w:sz="0" w:space="0" w:color="auto"/>
        <w:left w:val="none" w:sz="0" w:space="0" w:color="auto"/>
        <w:bottom w:val="none" w:sz="0" w:space="0" w:color="auto"/>
        <w:right w:val="none" w:sz="0" w:space="0" w:color="auto"/>
      </w:divBdr>
    </w:div>
    <w:div w:id="1243568186">
      <w:bodyDiv w:val="1"/>
      <w:marLeft w:val="0"/>
      <w:marRight w:val="0"/>
      <w:marTop w:val="0"/>
      <w:marBottom w:val="0"/>
      <w:divBdr>
        <w:top w:val="none" w:sz="0" w:space="0" w:color="auto"/>
        <w:left w:val="none" w:sz="0" w:space="0" w:color="auto"/>
        <w:bottom w:val="none" w:sz="0" w:space="0" w:color="auto"/>
        <w:right w:val="none" w:sz="0" w:space="0" w:color="auto"/>
      </w:divBdr>
    </w:div>
    <w:div w:id="1245188217">
      <w:bodyDiv w:val="1"/>
      <w:marLeft w:val="0"/>
      <w:marRight w:val="0"/>
      <w:marTop w:val="0"/>
      <w:marBottom w:val="0"/>
      <w:divBdr>
        <w:top w:val="none" w:sz="0" w:space="0" w:color="auto"/>
        <w:left w:val="none" w:sz="0" w:space="0" w:color="auto"/>
        <w:bottom w:val="none" w:sz="0" w:space="0" w:color="auto"/>
        <w:right w:val="none" w:sz="0" w:space="0" w:color="auto"/>
      </w:divBdr>
    </w:div>
    <w:div w:id="1785733992">
      <w:bodyDiv w:val="1"/>
      <w:marLeft w:val="0"/>
      <w:marRight w:val="0"/>
      <w:marTop w:val="0"/>
      <w:marBottom w:val="0"/>
      <w:divBdr>
        <w:top w:val="none" w:sz="0" w:space="0" w:color="auto"/>
        <w:left w:val="none" w:sz="0" w:space="0" w:color="auto"/>
        <w:bottom w:val="none" w:sz="0" w:space="0" w:color="auto"/>
        <w:right w:val="none" w:sz="0" w:space="0" w:color="auto"/>
      </w:divBdr>
    </w:div>
    <w:div w:id="2023698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bogazicifilmfestivali.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522</Words>
  <Characters>2976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UBFF Basin Bülteni 14112014 rev.docx.docx</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UBFF Basin Bülteni 14112014 rev.docx.docx</dc:title>
  <dc:creator>Yayın</dc:creator>
  <cp:lastModifiedBy>Demo</cp:lastModifiedBy>
  <cp:revision>10</cp:revision>
  <dcterms:created xsi:type="dcterms:W3CDTF">2014-11-15T07:54:00Z</dcterms:created>
  <dcterms:modified xsi:type="dcterms:W3CDTF">2014-11-15T09:54:00Z</dcterms:modified>
</cp:coreProperties>
</file>