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21" w:rsidRPr="00DE24C2" w:rsidRDefault="00852837" w:rsidP="00BD1021">
      <w:pPr>
        <w:pStyle w:val="Balk2"/>
        <w:shd w:val="clear" w:color="auto" w:fill="FFFFFF"/>
        <w:spacing w:before="0" w:beforeAutospacing="0" w:after="105" w:afterAutospacing="0"/>
        <w:jc w:val="center"/>
        <w:rPr>
          <w:sz w:val="40"/>
          <w:szCs w:val="40"/>
        </w:rPr>
      </w:pPr>
      <w:r w:rsidRPr="005432C2">
        <w:rPr>
          <w:noProof/>
          <w:szCs w:val="22"/>
        </w:rPr>
        <w:drawing>
          <wp:inline distT="0" distB="0" distL="0" distR="0">
            <wp:extent cx="3193754" cy="1266825"/>
            <wp:effectExtent l="19050" t="0" r="66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021" w:rsidRPr="005432C2">
        <w:rPr>
          <w:rFonts w:ascii="Arial" w:hAnsi="Arial" w:cs="Arial"/>
          <w:sz w:val="27"/>
          <w:szCs w:val="27"/>
        </w:rPr>
        <w:br/>
      </w:r>
      <w:r w:rsidR="001C2D79" w:rsidRPr="00DE24C2">
        <w:rPr>
          <w:sz w:val="40"/>
          <w:szCs w:val="40"/>
        </w:rPr>
        <w:t xml:space="preserve">Malatya Uluslararası Film Festivali’nde </w:t>
      </w:r>
      <w:r w:rsidR="001C2D79" w:rsidRPr="00DE24C2">
        <w:rPr>
          <w:sz w:val="40"/>
          <w:szCs w:val="40"/>
        </w:rPr>
        <w:br/>
        <w:t xml:space="preserve">İlk Ödül İzzet Günay’a!  </w:t>
      </w:r>
    </w:p>
    <w:p w:rsidR="00BD1021" w:rsidRPr="001C2D79" w:rsidRDefault="00BD1021" w:rsidP="001C2D79">
      <w:pPr>
        <w:pStyle w:val="Balk2"/>
        <w:shd w:val="clear" w:color="auto" w:fill="FFFFFF"/>
        <w:spacing w:before="0" w:beforeAutospacing="0" w:after="105" w:afterAutospacing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C2D79">
        <w:rPr>
          <w:rFonts w:asciiTheme="minorHAnsi" w:hAnsiTheme="minorHAnsi" w:cs="Arial"/>
          <w:sz w:val="24"/>
          <w:szCs w:val="24"/>
        </w:rPr>
        <w:t>Bu yıl beşinci yaşını kutlayacak olan Malatya Uluslararası Film Festivali’nde “Onur Ödülü” sahipleri belli olmaya başladı. İlk Ödül İzzet Günay’a!</w:t>
      </w:r>
    </w:p>
    <w:p w:rsidR="00852837" w:rsidRPr="001C2D79" w:rsidRDefault="00852837" w:rsidP="001C2D79">
      <w:pPr>
        <w:jc w:val="both"/>
        <w:rPr>
          <w:rFonts w:cs="Times New Roman"/>
          <w:sz w:val="24"/>
          <w:szCs w:val="24"/>
        </w:rPr>
      </w:pPr>
      <w:bookmarkStart w:id="0" w:name="_GoBack"/>
      <w:r w:rsidRPr="001C2D79">
        <w:rPr>
          <w:rFonts w:cs="Times New Roman"/>
          <w:b/>
          <w:sz w:val="24"/>
          <w:szCs w:val="24"/>
        </w:rPr>
        <w:t>Malatya Valiliği’nin</w:t>
      </w:r>
      <w:r w:rsidRPr="001C2D79">
        <w:rPr>
          <w:rFonts w:cs="Times New Roman"/>
          <w:sz w:val="24"/>
          <w:szCs w:val="24"/>
        </w:rPr>
        <w:t xml:space="preserve"> koordinasyonunda, </w:t>
      </w:r>
      <w:r w:rsidRPr="001C2D79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1C2D79">
        <w:rPr>
          <w:rFonts w:cs="Times New Roman"/>
          <w:sz w:val="24"/>
          <w:szCs w:val="24"/>
        </w:rPr>
        <w:t xml:space="preserve">tarafından; </w:t>
      </w:r>
      <w:r w:rsidRPr="001C2D79">
        <w:rPr>
          <w:rFonts w:cs="Times New Roman"/>
          <w:b/>
          <w:sz w:val="24"/>
          <w:szCs w:val="24"/>
        </w:rPr>
        <w:t>Kültür ve Turizm Bakanlığı, Başbakanlık Tanıtma Fonu, Malatya Büyükşehir Belediyesi</w:t>
      </w:r>
      <w:r w:rsidRPr="001C2D79">
        <w:rPr>
          <w:rFonts w:cs="Times New Roman"/>
          <w:sz w:val="24"/>
          <w:szCs w:val="24"/>
        </w:rPr>
        <w:t xml:space="preserve"> ve </w:t>
      </w:r>
      <w:r w:rsidRPr="001C2D79">
        <w:rPr>
          <w:rFonts w:cs="Times New Roman"/>
          <w:b/>
          <w:sz w:val="24"/>
          <w:szCs w:val="24"/>
        </w:rPr>
        <w:t>İnönü Üniversitesi’nin</w:t>
      </w:r>
      <w:r w:rsidRPr="001C2D79">
        <w:rPr>
          <w:rFonts w:cs="Times New Roman"/>
          <w:sz w:val="24"/>
          <w:szCs w:val="24"/>
        </w:rPr>
        <w:t xml:space="preserve"> destekleri ile </w:t>
      </w:r>
      <w:r w:rsidRPr="001C2D79">
        <w:rPr>
          <w:rFonts w:cs="Arial"/>
          <w:sz w:val="24"/>
          <w:szCs w:val="24"/>
          <w:shd w:val="clear" w:color="auto" w:fill="FFFFFF"/>
        </w:rPr>
        <w:t xml:space="preserve">düzenlenen </w:t>
      </w:r>
      <w:r w:rsidRPr="001C2D79">
        <w:rPr>
          <w:rFonts w:cs="Arial"/>
          <w:b/>
          <w:sz w:val="24"/>
          <w:szCs w:val="24"/>
          <w:shd w:val="clear" w:color="auto" w:fill="FFFFFF"/>
        </w:rPr>
        <w:t>5.</w:t>
      </w:r>
      <w:r w:rsidRPr="001C2D79">
        <w:rPr>
          <w:rFonts w:cs="Arial"/>
          <w:sz w:val="24"/>
          <w:szCs w:val="24"/>
          <w:shd w:val="clear" w:color="auto" w:fill="FFFFFF"/>
        </w:rPr>
        <w:t xml:space="preserve"> </w:t>
      </w:r>
      <w:r w:rsidRPr="001C2D79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1C2D79">
        <w:rPr>
          <w:rFonts w:cs="Arial"/>
          <w:b/>
          <w:sz w:val="24"/>
          <w:szCs w:val="24"/>
        </w:rPr>
        <w:t xml:space="preserve"> </w:t>
      </w:r>
      <w:r w:rsidRPr="001C2D79">
        <w:rPr>
          <w:rFonts w:cs="Times New Roman"/>
          <w:sz w:val="24"/>
          <w:szCs w:val="24"/>
        </w:rPr>
        <w:t xml:space="preserve">ilk yılından başlayarak her yıl, sinemamıza büyük hizmetlerde bulunmuş isimlere </w:t>
      </w:r>
      <w:r w:rsidRPr="001C2D79">
        <w:rPr>
          <w:rFonts w:cs="Times New Roman"/>
          <w:b/>
          <w:sz w:val="24"/>
          <w:szCs w:val="24"/>
        </w:rPr>
        <w:t>“Onur Ödülü”</w:t>
      </w:r>
      <w:r w:rsidRPr="001C2D79">
        <w:rPr>
          <w:rFonts w:cs="Times New Roman"/>
          <w:sz w:val="24"/>
          <w:szCs w:val="24"/>
        </w:rPr>
        <w:t xml:space="preserve"> vermeye devam ediyor. </w:t>
      </w:r>
    </w:p>
    <w:p w:rsidR="00852837" w:rsidRPr="001C2D79" w:rsidRDefault="00A85C34" w:rsidP="001C2D79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1C2D79">
        <w:rPr>
          <w:rFonts w:cs="Arial"/>
          <w:color w:val="333333"/>
          <w:sz w:val="24"/>
          <w:szCs w:val="24"/>
          <w:shd w:val="clear" w:color="auto" w:fill="FFFFFF"/>
        </w:rPr>
        <w:t xml:space="preserve">Bu yıl 21-27 Kasım tarihleri arasında beşincisi düzenlenecek olan </w:t>
      </w:r>
      <w:r w:rsidRPr="001C2D79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1C2D79">
        <w:rPr>
          <w:rFonts w:cs="Arial"/>
          <w:b/>
          <w:sz w:val="24"/>
          <w:szCs w:val="24"/>
        </w:rPr>
        <w:t xml:space="preserve"> </w:t>
      </w:r>
      <w:r w:rsidRPr="001C2D79">
        <w:rPr>
          <w:rFonts w:cs="Arial"/>
          <w:color w:val="333333"/>
          <w:sz w:val="24"/>
          <w:szCs w:val="24"/>
          <w:shd w:val="clear" w:color="auto" w:fill="FFFFFF"/>
        </w:rPr>
        <w:t xml:space="preserve">kapsamında verilecek olan </w:t>
      </w:r>
      <w:r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>“Onur Ödülü”</w:t>
      </w:r>
      <w:r w:rsidRPr="001C2D79">
        <w:rPr>
          <w:rFonts w:cs="Arial"/>
          <w:color w:val="333333"/>
          <w:sz w:val="24"/>
          <w:szCs w:val="24"/>
          <w:shd w:val="clear" w:color="auto" w:fill="FFFFFF"/>
        </w:rPr>
        <w:t>ne değer görülen ilk isim</w:t>
      </w:r>
      <w:r w:rsidR="009C0105" w:rsidRPr="001C2D79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AE230A"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>“</w:t>
      </w:r>
      <w:r w:rsidR="001C2D79"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>Türk Sinemasının Yakışıklı J</w:t>
      </w:r>
      <w:r w:rsidR="009C0105"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>önü</w:t>
      </w:r>
      <w:r w:rsidR="00AE230A"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>”</w:t>
      </w:r>
      <w:r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3F6639" w:rsidRPr="001C2D79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İzzet Günay </w:t>
      </w:r>
      <w:r w:rsidR="003F6639" w:rsidRPr="001C2D79">
        <w:rPr>
          <w:rFonts w:cs="Arial"/>
          <w:color w:val="333333"/>
          <w:sz w:val="24"/>
          <w:szCs w:val="24"/>
          <w:shd w:val="clear" w:color="auto" w:fill="FFFFFF"/>
        </w:rPr>
        <w:t xml:space="preserve">oldu. 1964’te 1. Antalya Film Festivalinde “Ağaçlar Ayakta Ölür” adlı filmdeki rolü ile en başarılı erkek oyuncu seçilen Günay Vesikalı </w:t>
      </w:r>
      <w:r w:rsidR="009C0105" w:rsidRPr="001C2D79">
        <w:rPr>
          <w:rFonts w:cs="Arial"/>
          <w:color w:val="333333"/>
          <w:sz w:val="24"/>
          <w:szCs w:val="24"/>
          <w:shd w:val="clear" w:color="auto" w:fill="FFFFFF"/>
        </w:rPr>
        <w:t>Yârim</w:t>
      </w:r>
      <w:r w:rsidR="003F6639" w:rsidRPr="001C2D79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="00E6008E" w:rsidRPr="001C2D79">
        <w:rPr>
          <w:rFonts w:cs="Arial"/>
          <w:color w:val="333333"/>
          <w:sz w:val="24"/>
          <w:szCs w:val="24"/>
          <w:shd w:val="clear" w:color="auto" w:fill="FFFFFF"/>
        </w:rPr>
        <w:t xml:space="preserve">Kader Böyle İstedi, Tophaneli Osman, Kezban, Zalimler de Sever filmleri başta olmak üzere 120’nin üzerinde filmde rol aldı. </w:t>
      </w:r>
    </w:p>
    <w:p w:rsidR="001C2D79" w:rsidRPr="001C2D79" w:rsidRDefault="001C2D79" w:rsidP="001C2D79">
      <w:pPr>
        <w:spacing w:after="0"/>
        <w:jc w:val="both"/>
        <w:rPr>
          <w:rFonts w:cs="Calibri"/>
          <w:b/>
          <w:sz w:val="24"/>
          <w:szCs w:val="24"/>
        </w:rPr>
      </w:pPr>
      <w:r w:rsidRPr="001C2D79">
        <w:rPr>
          <w:rFonts w:cs="Arial"/>
          <w:b/>
          <w:color w:val="000000"/>
          <w:sz w:val="24"/>
          <w:szCs w:val="24"/>
          <w:shd w:val="clear" w:color="auto" w:fill="FFFFFF"/>
        </w:rPr>
        <w:t>“Onur Ödülü”</w:t>
      </w:r>
      <w:r w:rsidRPr="001C2D79">
        <w:rPr>
          <w:rFonts w:cs="Arial"/>
          <w:color w:val="000000"/>
          <w:sz w:val="24"/>
          <w:szCs w:val="24"/>
          <w:shd w:val="clear" w:color="auto" w:fill="FFFFFF"/>
        </w:rPr>
        <w:t xml:space="preserve">ne değer görülen sanatçılara ödülleri, </w:t>
      </w:r>
      <w:r w:rsidRPr="001C2D79">
        <w:rPr>
          <w:rFonts w:cs="Arial"/>
          <w:b/>
          <w:color w:val="000000"/>
          <w:sz w:val="24"/>
          <w:szCs w:val="24"/>
          <w:shd w:val="clear" w:color="auto" w:fill="FFFFFF"/>
        </w:rPr>
        <w:t>21 Kasım Cuma</w:t>
      </w:r>
      <w:r w:rsidRPr="001C2D79">
        <w:rPr>
          <w:rFonts w:cs="Arial"/>
          <w:color w:val="000000"/>
          <w:sz w:val="24"/>
          <w:szCs w:val="24"/>
          <w:shd w:val="clear" w:color="auto" w:fill="FFFFFF"/>
        </w:rPr>
        <w:t xml:space="preserve"> gecesi, </w:t>
      </w:r>
      <w:r w:rsidRPr="001C2D79">
        <w:rPr>
          <w:rFonts w:cs="Arial"/>
          <w:b/>
          <w:color w:val="000000"/>
          <w:sz w:val="24"/>
          <w:szCs w:val="24"/>
          <w:shd w:val="clear" w:color="auto" w:fill="FFFFFF"/>
        </w:rPr>
        <w:t>Malatya Kongre ve Kültür Merkezi</w:t>
      </w:r>
      <w:r w:rsidRPr="001C2D79">
        <w:rPr>
          <w:rFonts w:cs="Arial"/>
          <w:color w:val="000000"/>
          <w:sz w:val="24"/>
          <w:szCs w:val="24"/>
          <w:shd w:val="clear" w:color="auto" w:fill="FFFFFF"/>
        </w:rPr>
        <w:t xml:space="preserve">’nde düzenlenecek olan </w:t>
      </w:r>
      <w:r w:rsidRPr="001C2D79">
        <w:rPr>
          <w:rFonts w:cs="Arial"/>
          <w:b/>
          <w:color w:val="000000"/>
          <w:sz w:val="24"/>
          <w:szCs w:val="24"/>
          <w:shd w:val="clear" w:color="auto" w:fill="FFFFFF"/>
        </w:rPr>
        <w:t>Festival Açılış Töreni</w:t>
      </w:r>
      <w:r w:rsidRPr="001C2D79">
        <w:rPr>
          <w:rFonts w:cs="Arial"/>
          <w:color w:val="000000"/>
          <w:sz w:val="24"/>
          <w:szCs w:val="24"/>
          <w:shd w:val="clear" w:color="auto" w:fill="FFFFFF"/>
        </w:rPr>
        <w:t>’nde takdim edilecek. </w:t>
      </w:r>
      <w:r w:rsidRPr="001C2D79">
        <w:rPr>
          <w:rFonts w:cs="Calibri"/>
          <w:b/>
          <w:sz w:val="24"/>
          <w:szCs w:val="24"/>
        </w:rPr>
        <w:t xml:space="preserve"> </w:t>
      </w:r>
    </w:p>
    <w:bookmarkEnd w:id="0"/>
    <w:p w:rsidR="001C2D79" w:rsidRDefault="001C2D79" w:rsidP="009C010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C0105" w:rsidRPr="00B20357" w:rsidRDefault="009C0105" w:rsidP="009C010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20357">
        <w:rPr>
          <w:rFonts w:cs="Calibri"/>
          <w:b/>
          <w:sz w:val="24"/>
          <w:szCs w:val="24"/>
        </w:rPr>
        <w:t>Basın Mensupları İçin İletişim:</w:t>
      </w:r>
    </w:p>
    <w:p w:rsidR="009C0105" w:rsidRPr="00B20357" w:rsidRDefault="00DE24C2" w:rsidP="009C0105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9C0105" w:rsidRPr="00C74B5B" w:rsidRDefault="009C0105" w:rsidP="009C0105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9C0105" w:rsidRPr="00C74B5B" w:rsidRDefault="009C0105" w:rsidP="009C0105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9C0105" w:rsidRPr="00C74B5B" w:rsidRDefault="009C0105" w:rsidP="009C0105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9C0105" w:rsidRPr="00C74B5B" w:rsidRDefault="00DE24C2" w:rsidP="009C0105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5" w:history="1">
                    <w:r w:rsidR="009C0105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9C0105" w:rsidRDefault="009C0105" w:rsidP="009C0105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9C0105" w:rsidRPr="00E17D15" w:rsidRDefault="009C0105" w:rsidP="009C0105">
                  <w:pPr>
                    <w:rPr>
                      <w:rFonts w:ascii="Times New Roman" w:hAnsi="Times New Roman"/>
                    </w:rPr>
                  </w:pPr>
                </w:p>
                <w:p w:rsidR="009C0105" w:rsidRDefault="009C0105" w:rsidP="009C0105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9C0105" w:rsidRDefault="009C0105" w:rsidP="009C0105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9C0105" w:rsidRPr="00E17D15" w:rsidRDefault="009C0105" w:rsidP="009C0105">
                  <w:pPr>
                    <w:rPr>
                      <w:rFonts w:ascii="Times New Roman" w:hAnsi="Times New Roman"/>
                    </w:rPr>
                  </w:pPr>
                </w:p>
                <w:p w:rsidR="009C0105" w:rsidRDefault="009C0105" w:rsidP="009C0105"/>
              </w:txbxContent>
            </v:textbox>
          </v:shape>
        </w:pict>
      </w:r>
    </w:p>
    <w:p w:rsidR="009C0105" w:rsidRPr="00B20357" w:rsidRDefault="009C0105" w:rsidP="009C0105">
      <w:pPr>
        <w:jc w:val="both"/>
        <w:rPr>
          <w:sz w:val="24"/>
          <w:szCs w:val="24"/>
        </w:rPr>
      </w:pPr>
    </w:p>
    <w:p w:rsidR="009C0105" w:rsidRPr="005432C2" w:rsidRDefault="009C0105" w:rsidP="003F6639">
      <w:pPr>
        <w:jc w:val="both"/>
      </w:pPr>
    </w:p>
    <w:sectPr w:rsidR="009C0105" w:rsidRPr="005432C2" w:rsidSect="00D4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837"/>
    <w:rsid w:val="001C2D79"/>
    <w:rsid w:val="003726B4"/>
    <w:rsid w:val="003F6639"/>
    <w:rsid w:val="005432C2"/>
    <w:rsid w:val="00794F19"/>
    <w:rsid w:val="00852837"/>
    <w:rsid w:val="009C0105"/>
    <w:rsid w:val="00A85C34"/>
    <w:rsid w:val="00AE230A"/>
    <w:rsid w:val="00BD1021"/>
    <w:rsid w:val="00D47F2E"/>
    <w:rsid w:val="00DE24C2"/>
    <w:rsid w:val="00E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764074-74B7-4AFA-BD6F-1840483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2E"/>
  </w:style>
  <w:style w:type="paragraph" w:styleId="Balk2">
    <w:name w:val="heading 2"/>
    <w:basedOn w:val="Normal"/>
    <w:link w:val="Balk2Char"/>
    <w:uiPriority w:val="9"/>
    <w:qFormat/>
    <w:rsid w:val="00BD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837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D10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0105"/>
    <w:rPr>
      <w:color w:val="0000FF"/>
      <w:u w:val="single"/>
    </w:rPr>
  </w:style>
  <w:style w:type="paragraph" w:customStyle="1" w:styleId="OrtaKlavuz21">
    <w:name w:val="Orta Kılavuz 21"/>
    <w:qFormat/>
    <w:rsid w:val="009C01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hyperlink" Target="mailto:huseyin.yildirim@istanbul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11</cp:revision>
  <dcterms:created xsi:type="dcterms:W3CDTF">2014-09-30T12:56:00Z</dcterms:created>
  <dcterms:modified xsi:type="dcterms:W3CDTF">2014-09-30T18:28:00Z</dcterms:modified>
</cp:coreProperties>
</file>