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65" w:rsidRPr="005A0565" w:rsidRDefault="005A0565" w:rsidP="005A0565">
      <w:pPr>
        <w:shd w:val="clear" w:color="auto" w:fill="FFFFFF"/>
        <w:spacing w:after="300" w:line="240" w:lineRule="auto"/>
        <w:rPr>
          <w:rFonts w:ascii="Arial" w:eastAsia="Times New Roman" w:hAnsi="Arial" w:cs="Arial"/>
          <w:color w:val="8E8E8E"/>
          <w:sz w:val="40"/>
          <w:szCs w:val="40"/>
          <w:lang w:eastAsia="tr-TR"/>
        </w:rPr>
      </w:pPr>
      <w:r w:rsidRPr="005A0565">
        <w:rPr>
          <w:rFonts w:ascii="Arial" w:eastAsia="Times New Roman" w:hAnsi="Arial" w:cs="Arial"/>
          <w:b/>
          <w:bCs/>
          <w:color w:val="8E8E8E"/>
          <w:sz w:val="40"/>
          <w:szCs w:val="40"/>
          <w:lang w:eastAsia="tr-TR"/>
        </w:rPr>
        <w:t>ULUSLARARASI ALTIN TERAZİ UZUN METRAJ FİLM YARIŞMASI </w:t>
      </w:r>
      <w:r>
        <w:rPr>
          <w:rFonts w:ascii="Arial" w:eastAsia="Times New Roman" w:hAnsi="Arial" w:cs="Arial"/>
          <w:b/>
          <w:bCs/>
          <w:color w:val="8E8E8E"/>
          <w:sz w:val="40"/>
          <w:szCs w:val="40"/>
          <w:lang w:eastAsia="tr-TR"/>
        </w:rPr>
        <w:t>YÖ</w:t>
      </w:r>
      <w:r w:rsidRPr="005A0565">
        <w:rPr>
          <w:rFonts w:ascii="Arial" w:eastAsia="Times New Roman" w:hAnsi="Arial" w:cs="Arial"/>
          <w:b/>
          <w:bCs/>
          <w:color w:val="8E8E8E"/>
          <w:sz w:val="40"/>
          <w:szCs w:val="40"/>
          <w:lang w:eastAsia="tr-TR"/>
        </w:rPr>
        <w:t>NETMELİĞİ VE KATILIM KOŞULLARI</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GENEL BİLGİLER</w:t>
      </w:r>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Festival 09 – 15 Kasım 2018 tarihleri arasında İstanbul’da gerçekleşecektir.</w:t>
      </w:r>
      <w:bookmarkStart w:id="0" w:name="_GoBack"/>
      <w:bookmarkEnd w:id="0"/>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Festival kapsamında,</w:t>
      </w:r>
      <w:r>
        <w:rPr>
          <w:rFonts w:ascii="Arial" w:eastAsia="Times New Roman" w:hAnsi="Arial" w:cs="Arial"/>
          <w:color w:val="8E8E8E"/>
          <w:sz w:val="24"/>
          <w:szCs w:val="24"/>
          <w:lang w:eastAsia="tr-TR"/>
        </w:rPr>
        <w:t xml:space="preserve"> </w:t>
      </w:r>
      <w:r w:rsidRPr="005A0565">
        <w:rPr>
          <w:rFonts w:ascii="Arial" w:eastAsia="Times New Roman" w:hAnsi="Arial" w:cs="Arial"/>
          <w:color w:val="8E8E8E"/>
          <w:sz w:val="24"/>
          <w:szCs w:val="24"/>
          <w:lang w:eastAsia="tr-TR"/>
        </w:rPr>
        <w:t>genel tema olan ‘Adalet’ konusuna uygun filmlerin katılabileceği Uluslararası Altın Terazi Uzun Metraj film yarışması düzenlenecektir.</w:t>
      </w:r>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Uluslararası Altın Terazi Uzun Metraj Film yarışmasına 01 Ocak 2017 tarihinden sonra çekilmiş filmler katılabilir.</w:t>
      </w:r>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60 dakikanın üzerinde sinema salonlarında ticari gösterime uygun kurmaca ve animasyon filmler katılabilir.</w:t>
      </w:r>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Daha önce Türkiye’de ticari gösterime girmiş, televizyon kanallarında gösterilmiş veya herhangi bir formatta ticari satışı, dağıtımı veya yayını gerçekleşmiş ya da internet üzerinden herkese açık olarak izlenebilir olan filmler yarışmaya katılamazlar.</w:t>
      </w:r>
    </w:p>
    <w:p w:rsidR="005A0565" w:rsidRPr="005A0565" w:rsidRDefault="005A0565" w:rsidP="005A0565">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 son başvuru tarihi 03 Ağustos 2018</w:t>
      </w:r>
      <w:r>
        <w:rPr>
          <w:rFonts w:ascii="Arial" w:eastAsia="Times New Roman" w:hAnsi="Arial" w:cs="Arial"/>
          <w:color w:val="8E8E8E"/>
          <w:sz w:val="24"/>
          <w:szCs w:val="24"/>
          <w:lang w:eastAsia="tr-TR"/>
        </w:rPr>
        <w:t xml:space="preserve"> </w:t>
      </w:r>
      <w:r w:rsidRPr="005A0565">
        <w:rPr>
          <w:rFonts w:ascii="Arial" w:eastAsia="Times New Roman" w:hAnsi="Arial" w:cs="Arial"/>
          <w:color w:val="8E8E8E"/>
          <w:sz w:val="24"/>
          <w:szCs w:val="24"/>
          <w:lang w:eastAsia="tr-TR"/>
        </w:rPr>
        <w:t>Cuma saat 18.00’dir.</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 </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BAŞVURU KOŞULLARI</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 xml:space="preserve">Yarışma başvurusunun kabul edilebilmesi için Uluslararası Altın Terazi Uzun Metraj Film Yarışma Başvuru Formunun eksiksiz şekilde doldurulması ve filmin iki adet DVD (Pal) formatında ön izleme kopyasının ve dijital izleme linkinin son başvuru tarihine kadar festival merkezine ulaştırılması </w:t>
      </w:r>
      <w:proofErr w:type="gramStart"/>
      <w:r w:rsidRPr="005A0565">
        <w:rPr>
          <w:rFonts w:ascii="Arial" w:eastAsia="Times New Roman" w:hAnsi="Arial" w:cs="Arial"/>
          <w:color w:val="8E8E8E"/>
          <w:sz w:val="24"/>
          <w:szCs w:val="24"/>
          <w:lang w:eastAsia="tr-TR"/>
        </w:rPr>
        <w:t>gerekmektedir..</w:t>
      </w:r>
      <w:proofErr w:type="gramEnd"/>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Ana jüri tarafından belirlenecek en iyi uzun metraj film 10.000 €/EURO para ödülü ve Altın Terazi ödülü sahibi olacaktır.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Filmlerin gösterim kopyaları İngilizce altyazılı olmalıdır, bunun mümkün olmadığı durumlarda İngilizce elektronik altyazı yapılabilmesi için İngilizce diyalog listesi sağlanmalıdır.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tüm formatlarda çekilmiş filmler katılabilir ancak festival gösterim kopyalarının</w:t>
      </w:r>
      <w:r>
        <w:rPr>
          <w:rFonts w:ascii="Arial" w:eastAsia="Times New Roman" w:hAnsi="Arial" w:cs="Arial"/>
          <w:color w:val="8E8E8E"/>
          <w:sz w:val="24"/>
          <w:szCs w:val="24"/>
          <w:lang w:eastAsia="tr-TR"/>
        </w:rPr>
        <w:t xml:space="preserve"> </w:t>
      </w:r>
      <w:r w:rsidRPr="005A0565">
        <w:rPr>
          <w:rFonts w:ascii="Arial" w:eastAsia="Times New Roman" w:hAnsi="Arial" w:cs="Arial"/>
          <w:color w:val="8E8E8E"/>
          <w:sz w:val="24"/>
          <w:szCs w:val="24"/>
          <w:lang w:eastAsia="tr-TR"/>
        </w:rPr>
        <w:t>DCP olması zorunludur.</w:t>
      </w:r>
      <w:r>
        <w:rPr>
          <w:rFonts w:ascii="Arial" w:eastAsia="Times New Roman" w:hAnsi="Arial" w:cs="Arial"/>
          <w:color w:val="8E8E8E"/>
          <w:sz w:val="24"/>
          <w:szCs w:val="24"/>
          <w:lang w:eastAsia="tr-TR"/>
        </w:rPr>
        <w:t xml:space="preserve"> </w:t>
      </w:r>
      <w:r w:rsidRPr="005A0565">
        <w:rPr>
          <w:rFonts w:ascii="Arial" w:eastAsia="Times New Roman" w:hAnsi="Arial" w:cs="Arial"/>
          <w:color w:val="8E8E8E"/>
          <w:sz w:val="24"/>
          <w:szCs w:val="24"/>
          <w:lang w:eastAsia="tr-TR"/>
        </w:rPr>
        <w:t>Diğer formatlardan gösterim yapılmayacaktır.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Kopyaların gösterime uygun resim ve ses kalitesine sahip olması gerekmektedir. Aksi durumda, film herhangi bir uyarı yapılmaksızın yarışma dışı bırakılabilir.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Gönderilecek ön izleme DVD kopyaların üzerinde filmin adı, yönetmeni gibi bilgiler açık bir şekilde belirtilmelidir.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katılacak filmlerin ön izleme kopyaları 03 Ağustos 2018 Cuma saat 18.00’e kadar festival merkezine ulaştırılmalıdır.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10 film kabul edilecektir.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lastRenderedPageBreak/>
        <w:t>Yarışmaya kabul edilen filmlerin gösterim kopyalarını en geç 1 Ekim 2018 saat 18.00’e kadar festival merkezine ulaştırması gerekmektedir.</w:t>
      </w:r>
    </w:p>
    <w:p w:rsidR="005A0565" w:rsidRPr="005A0565" w:rsidRDefault="005A0565" w:rsidP="005A0565">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Başvuru sahiplerinin ön izleme kopyalarını belirtilen son katılım tarihine kadar, başvuru formuyla ve aşağıda belirtilen malzemelerle birlikte Festival Merkezi’ne dijital formatta e-posta aracılığıyla gönderilmesi gerekmektedir.</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Filmin İngilizce altyazılı DVD kopyası (2 Adet) veya dijital izleme linki.</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Filmin özeti (Türkçe – İngilizce)</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Tahoma" w:eastAsia="Times New Roman" w:hAnsi="Tahoma" w:cs="Tahoma"/>
          <w:color w:val="8E8E8E"/>
          <w:sz w:val="24"/>
          <w:szCs w:val="24"/>
          <w:lang w:eastAsia="tr-TR"/>
        </w:rPr>
        <w:t> </w:t>
      </w:r>
      <w:r w:rsidRPr="005A0565">
        <w:rPr>
          <w:rFonts w:ascii="Arial" w:eastAsia="Times New Roman" w:hAnsi="Arial" w:cs="Arial"/>
          <w:color w:val="8E8E8E"/>
          <w:sz w:val="24"/>
          <w:szCs w:val="24"/>
          <w:lang w:eastAsia="tr-TR"/>
        </w:rPr>
        <w:t> Filmin künyesi (Türkçe – İngilizce)</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Tahoma" w:eastAsia="Times New Roman" w:hAnsi="Tahoma" w:cs="Tahoma"/>
          <w:color w:val="8E8E8E"/>
          <w:sz w:val="24"/>
          <w:szCs w:val="24"/>
          <w:lang w:eastAsia="tr-TR"/>
        </w:rPr>
        <w:t> </w:t>
      </w:r>
      <w:r w:rsidRPr="005A0565">
        <w:rPr>
          <w:rFonts w:ascii="Arial" w:eastAsia="Times New Roman" w:hAnsi="Arial" w:cs="Arial"/>
          <w:color w:val="8E8E8E"/>
          <w:sz w:val="24"/>
          <w:szCs w:val="24"/>
          <w:lang w:eastAsia="tr-TR"/>
        </w:rPr>
        <w:t> Filmin İngilizce ve orijinal dilinde altyazı ve diyalog listesi</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 xml:space="preserve">Basın dosyası, afiş ve filmin fotoğrafları (En az 300 </w:t>
      </w:r>
      <w:proofErr w:type="spellStart"/>
      <w:r w:rsidRPr="005A0565">
        <w:rPr>
          <w:rFonts w:ascii="Arial" w:eastAsia="Times New Roman" w:hAnsi="Arial" w:cs="Arial"/>
          <w:color w:val="8E8E8E"/>
          <w:sz w:val="24"/>
          <w:szCs w:val="24"/>
          <w:lang w:eastAsia="tr-TR"/>
        </w:rPr>
        <w:t>dpi</w:t>
      </w:r>
      <w:proofErr w:type="spellEnd"/>
      <w:r w:rsidRPr="005A0565">
        <w:rPr>
          <w:rFonts w:ascii="Arial" w:eastAsia="Times New Roman" w:hAnsi="Arial" w:cs="Arial"/>
          <w:color w:val="8E8E8E"/>
          <w:sz w:val="24"/>
          <w:szCs w:val="24"/>
          <w:lang w:eastAsia="tr-TR"/>
        </w:rPr>
        <w:t>).</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 xml:space="preserve">Yönetmenin özgeçmişi, filmografisi (Türkçe-İngilizce), ve fotoğrafı (En az 300 </w:t>
      </w:r>
      <w:proofErr w:type="spellStart"/>
      <w:r w:rsidRPr="005A0565">
        <w:rPr>
          <w:rFonts w:ascii="Arial" w:eastAsia="Times New Roman" w:hAnsi="Arial" w:cs="Arial"/>
          <w:color w:val="8E8E8E"/>
          <w:sz w:val="24"/>
          <w:szCs w:val="24"/>
          <w:lang w:eastAsia="tr-TR"/>
        </w:rPr>
        <w:t>dpi</w:t>
      </w:r>
      <w:proofErr w:type="spellEnd"/>
      <w:r w:rsidRPr="005A0565">
        <w:rPr>
          <w:rFonts w:ascii="Arial" w:eastAsia="Times New Roman" w:hAnsi="Arial" w:cs="Arial"/>
          <w:color w:val="8E8E8E"/>
          <w:sz w:val="24"/>
          <w:szCs w:val="24"/>
          <w:lang w:eastAsia="tr-TR"/>
        </w:rPr>
        <w:t>).</w:t>
      </w:r>
    </w:p>
    <w:p w:rsidR="005A0565" w:rsidRPr="005A0565" w:rsidRDefault="005A0565" w:rsidP="005A0565">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 xml:space="preserve">Festival Tanıtım Filminde ve televizyon tanıtımlarında kullanılmak üzere filmin fragmanı (logo, altyazı, time </w:t>
      </w:r>
      <w:proofErr w:type="spellStart"/>
      <w:r w:rsidRPr="005A0565">
        <w:rPr>
          <w:rFonts w:ascii="Arial" w:eastAsia="Times New Roman" w:hAnsi="Arial" w:cs="Arial"/>
          <w:color w:val="8E8E8E"/>
          <w:sz w:val="24"/>
          <w:szCs w:val="24"/>
          <w:lang w:eastAsia="tr-TR"/>
        </w:rPr>
        <w:t>code</w:t>
      </w:r>
      <w:proofErr w:type="spellEnd"/>
      <w:r w:rsidRPr="005A0565">
        <w:rPr>
          <w:rFonts w:ascii="Arial" w:eastAsia="Times New Roman" w:hAnsi="Arial" w:cs="Arial"/>
          <w:color w:val="8E8E8E"/>
          <w:sz w:val="24"/>
          <w:szCs w:val="24"/>
          <w:lang w:eastAsia="tr-TR"/>
        </w:rPr>
        <w:t xml:space="preserve"> vb. kullanımlar olmamalı)</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 </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DEĞERLENDİRME</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Üç kişiden oluşacak bir Ön Jüri, yarışma formatına uygun filmleri izleyip, festival sırasında yarışmak üzere en fazla 10 film belirleyecektir.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Ön değerlendirme sonuçları festivalin web sayfasında duyurulacaktır ve katılımcının e-mail adresine gönderilecektir.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Festival sırasında en az üç en fazla yedi kişiden oluşan bir Ana Jüri, filmleri izleyip, en iyi filmi belirleyecektir. Jüride yer alacak isimler festival komitesi tarafından belirlenecektir.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Jüri, yarışma filmlerini festival süresi içinde sinemalarda ya da özel gösterilerde toplu olarak ya da tek tek izleyebilir.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En iyi filmin yönetmeni, Altın Terazi Ödülü ve 10.000 € ⁄ Euro para ödülünün sahibi olacaktır.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Ana Jüri yarışma filmlerini sadece En İyi Film dalında değerlendirecektir ve yarışma filmleri arasından En iyi Filmi seçmek zorundadır. Ana jüri uygun gördüğü takdirde, ödülü iki filme paylaştırabilir.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Ödülü hak eden kişi, ödülünü almak üzere Ödül töreninde bizzat bulunmak zorundadır.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Yarışmanın parasal ödülleri 31 Aralık 2018 tarihine kadar ödenecektir.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katılan filmlerin DVD/dijital kopyaları festival arşivinde saklanmak üzere festival idaresinde kalır.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katılan filmlerin festival gösterimleri, orijinal formatları ne olursa olsun</w:t>
      </w:r>
      <w:r>
        <w:rPr>
          <w:rFonts w:ascii="Arial" w:eastAsia="Times New Roman" w:hAnsi="Arial" w:cs="Arial"/>
          <w:color w:val="8E8E8E"/>
          <w:sz w:val="24"/>
          <w:szCs w:val="24"/>
          <w:lang w:eastAsia="tr-TR"/>
        </w:rPr>
        <w:t xml:space="preserve"> </w:t>
      </w:r>
      <w:proofErr w:type="spellStart"/>
      <w:r w:rsidRPr="005A0565">
        <w:rPr>
          <w:rFonts w:ascii="Arial" w:eastAsia="Times New Roman" w:hAnsi="Arial" w:cs="Arial"/>
          <w:color w:val="8E8E8E"/>
          <w:sz w:val="24"/>
          <w:szCs w:val="24"/>
          <w:lang w:eastAsia="tr-TR"/>
        </w:rPr>
        <w:t>DCP’den</w:t>
      </w:r>
      <w:proofErr w:type="spellEnd"/>
      <w:r w:rsidRPr="005A0565">
        <w:rPr>
          <w:rFonts w:ascii="Arial" w:eastAsia="Times New Roman" w:hAnsi="Arial" w:cs="Arial"/>
          <w:color w:val="8E8E8E"/>
          <w:sz w:val="24"/>
          <w:szCs w:val="24"/>
          <w:lang w:eastAsia="tr-TR"/>
        </w:rPr>
        <w:t xml:space="preserve"> yapılır.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lastRenderedPageBreak/>
        <w:t>Gösterim kopyalarının festivale geliş gidişiyle ilgili olarak lütfen Genel Yönetmeliği okuyunuz.</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İstanbul dışından katılan filmlerin yönetmen, yapımcı ve oyuncularının ulaşım ve konaklama giderleri festival tarafından karşılanacaktır. Davet edilecek kişi sayısını festival komitesi belirleyecektir.</w:t>
      </w:r>
    </w:p>
    <w:p w:rsidR="005A0565" w:rsidRPr="005A0565" w:rsidRDefault="005A0565" w:rsidP="005A0565">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Yarışmaya katılan filmlerin yönetmenleri Festival Yönetiminin belirttiği basın toplantılarına, röportaj ve söyleşilere katılmakla yükümlüdür.</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 </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b/>
          <w:bCs/>
          <w:color w:val="8E8E8E"/>
          <w:sz w:val="24"/>
          <w:szCs w:val="24"/>
          <w:lang w:eastAsia="tr-TR"/>
        </w:rPr>
        <w:t>SONUÇ</w:t>
      </w:r>
    </w:p>
    <w:p w:rsidR="005A0565" w:rsidRPr="005A0565" w:rsidRDefault="005A0565" w:rsidP="005A0565">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Festivalin internet sitesindeki başvuru formunu dolduran katılımcılar, Festival Yönetmeliğindeki koşulları kabul etmiş sayılır.</w:t>
      </w:r>
    </w:p>
    <w:p w:rsidR="005A0565" w:rsidRPr="005A0565" w:rsidRDefault="005A0565" w:rsidP="005A0565">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Bu yönetmelik kapsamı dışında kalan tüm hususlarda ve doğabilecek anlaşmazlıkların çözüme bağlanmasında Festival Yürütme Kurulu yetkilidir.</w:t>
      </w:r>
    </w:p>
    <w:p w:rsidR="005A0565" w:rsidRPr="005A0565" w:rsidRDefault="005A0565" w:rsidP="005A0565">
      <w:pPr>
        <w:shd w:val="clear" w:color="auto" w:fill="FFFFFF"/>
        <w:spacing w:after="300" w:line="240" w:lineRule="auto"/>
        <w:rPr>
          <w:rFonts w:ascii="Arial" w:eastAsia="Times New Roman" w:hAnsi="Arial" w:cs="Arial"/>
          <w:color w:val="8E8E8E"/>
          <w:sz w:val="24"/>
          <w:szCs w:val="24"/>
          <w:lang w:eastAsia="tr-TR"/>
        </w:rPr>
      </w:pPr>
      <w:r w:rsidRPr="005A0565">
        <w:rPr>
          <w:rFonts w:ascii="Arial" w:eastAsia="Times New Roman" w:hAnsi="Arial" w:cs="Arial"/>
          <w:color w:val="8E8E8E"/>
          <w:sz w:val="24"/>
          <w:szCs w:val="24"/>
          <w:lang w:eastAsia="tr-TR"/>
        </w:rPr>
        <w:t>Uluslararası Suç ve Ceza Film Festivali Merkezi</w:t>
      </w:r>
      <w:r w:rsidRPr="005A0565">
        <w:rPr>
          <w:rFonts w:ascii="Arial" w:eastAsia="Times New Roman" w:hAnsi="Arial" w:cs="Arial"/>
          <w:color w:val="8E8E8E"/>
          <w:sz w:val="24"/>
          <w:szCs w:val="24"/>
          <w:lang w:eastAsia="tr-TR"/>
        </w:rPr>
        <w:br/>
        <w:t>Adres: Teşvikiye Cad. No: 57 Derbi Apt. K:3 Teşvikiye</w:t>
      </w:r>
      <w:r w:rsidRPr="005A0565">
        <w:rPr>
          <w:rFonts w:ascii="Arial" w:eastAsia="Times New Roman" w:hAnsi="Arial" w:cs="Arial"/>
          <w:color w:val="8E8E8E"/>
          <w:sz w:val="24"/>
          <w:szCs w:val="24"/>
          <w:lang w:eastAsia="tr-TR"/>
        </w:rPr>
        <w:br/>
        <w:t>Şişli / İstanbul</w:t>
      </w:r>
    </w:p>
    <w:p w:rsidR="005A0565" w:rsidRPr="005A0565" w:rsidRDefault="005A0565" w:rsidP="005A0565">
      <w:pPr>
        <w:shd w:val="clear" w:color="auto" w:fill="FFFFFF"/>
        <w:spacing w:after="300" w:line="240" w:lineRule="auto"/>
        <w:rPr>
          <w:rFonts w:ascii="Arial" w:eastAsia="Times New Roman" w:hAnsi="Arial" w:cs="Arial"/>
          <w:color w:val="2F26E2"/>
          <w:sz w:val="24"/>
          <w:szCs w:val="24"/>
          <w:lang w:eastAsia="tr-TR"/>
        </w:rPr>
      </w:pPr>
      <w:r w:rsidRPr="005A0565">
        <w:rPr>
          <w:rFonts w:ascii="Arial" w:eastAsia="Times New Roman" w:hAnsi="Arial" w:cs="Arial"/>
          <w:color w:val="8E8E8E"/>
          <w:sz w:val="24"/>
          <w:szCs w:val="24"/>
          <w:lang w:eastAsia="tr-TR"/>
        </w:rPr>
        <w:t>Tel: 0 212 291 96 62 / Faks: 0 212 291 49 83</w:t>
      </w:r>
      <w:r w:rsidRPr="005A0565">
        <w:rPr>
          <w:rFonts w:ascii="Arial" w:eastAsia="Times New Roman" w:hAnsi="Arial" w:cs="Arial"/>
          <w:color w:val="8E8E8E"/>
          <w:sz w:val="24"/>
          <w:szCs w:val="24"/>
          <w:lang w:eastAsia="tr-TR"/>
        </w:rPr>
        <w:br/>
        <w:t>E-posta: </w:t>
      </w:r>
      <w:hyperlink r:id="rId5" w:history="1">
        <w:r w:rsidRPr="005A0565">
          <w:rPr>
            <w:rFonts w:ascii="Arial" w:eastAsia="Times New Roman" w:hAnsi="Arial" w:cs="Arial"/>
            <w:color w:val="2F26E2"/>
            <w:sz w:val="24"/>
            <w:szCs w:val="24"/>
            <w:u w:val="single"/>
            <w:lang w:eastAsia="tr-TR"/>
          </w:rPr>
          <w:t>program@icapff.com</w:t>
        </w:r>
        <w:r w:rsidRPr="005A0565">
          <w:rPr>
            <w:rFonts w:ascii="Arial" w:eastAsia="Times New Roman" w:hAnsi="Arial" w:cs="Arial"/>
            <w:color w:val="F09217"/>
            <w:sz w:val="24"/>
            <w:szCs w:val="24"/>
            <w:lang w:eastAsia="tr-TR"/>
          </w:rPr>
          <w:br/>
        </w:r>
      </w:hyperlink>
      <w:r w:rsidRPr="005A0565">
        <w:rPr>
          <w:rFonts w:ascii="Arial" w:eastAsia="Times New Roman" w:hAnsi="Arial" w:cs="Arial"/>
          <w:color w:val="8E8E8E"/>
          <w:sz w:val="24"/>
          <w:szCs w:val="24"/>
          <w:lang w:eastAsia="tr-TR"/>
        </w:rPr>
        <w:t>Web: </w:t>
      </w:r>
      <w:hyperlink r:id="rId6" w:history="1">
        <w:r w:rsidRPr="005A0565">
          <w:rPr>
            <w:rFonts w:ascii="Arial" w:eastAsia="Times New Roman" w:hAnsi="Arial" w:cs="Arial"/>
            <w:color w:val="2F26E2"/>
            <w:sz w:val="24"/>
            <w:szCs w:val="24"/>
            <w:u w:val="single"/>
            <w:lang w:eastAsia="tr-TR"/>
          </w:rPr>
          <w:t>http://www.icapff.com</w:t>
        </w:r>
      </w:hyperlink>
    </w:p>
    <w:sectPr w:rsidR="005A0565" w:rsidRPr="005A05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974"/>
    <w:multiLevelType w:val="multilevel"/>
    <w:tmpl w:val="4FC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21511"/>
    <w:multiLevelType w:val="multilevel"/>
    <w:tmpl w:val="AF3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37A55"/>
    <w:multiLevelType w:val="multilevel"/>
    <w:tmpl w:val="CBFC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162CFA"/>
    <w:multiLevelType w:val="multilevel"/>
    <w:tmpl w:val="71E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A4328"/>
    <w:multiLevelType w:val="multilevel"/>
    <w:tmpl w:val="121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65"/>
    <w:rsid w:val="005A0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D5F0"/>
  <w15:chartTrackingRefBased/>
  <w15:docId w15:val="{460E9B75-BFA8-49B4-AF9B-B91F2F9E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0565"/>
    <w:rPr>
      <w:b/>
      <w:bCs/>
    </w:rPr>
  </w:style>
  <w:style w:type="character" w:styleId="Kpr">
    <w:name w:val="Hyperlink"/>
    <w:basedOn w:val="VarsaylanParagrafYazTipi"/>
    <w:uiPriority w:val="99"/>
    <w:semiHidden/>
    <w:unhideWhenUsed/>
    <w:rsid w:val="005A0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 TargetMode="Externa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2018-10-19T12:53:00Z</dcterms:created>
  <dcterms:modified xsi:type="dcterms:W3CDTF">2018-10-19T12:58:00Z</dcterms:modified>
</cp:coreProperties>
</file>