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E699" w14:textId="77777777" w:rsidR="0013181F" w:rsidRPr="0013181F" w:rsidRDefault="0013181F" w:rsidP="0013181F">
      <w:pPr>
        <w:spacing w:after="225" w:line="240" w:lineRule="auto"/>
        <w:jc w:val="center"/>
        <w:outlineLvl w:val="1"/>
        <w:rPr>
          <w:rFonts w:ascii="Helvetica" w:eastAsia="Times New Roman" w:hAnsi="Helvetica" w:cs="Helvetica"/>
          <w:b/>
          <w:bCs/>
          <w:sz w:val="40"/>
          <w:szCs w:val="40"/>
          <w:lang w:eastAsia="tr-TR"/>
        </w:rPr>
      </w:pPr>
      <w:r w:rsidRPr="0013181F">
        <w:rPr>
          <w:rFonts w:ascii="Helvetica" w:eastAsia="Times New Roman" w:hAnsi="Helvetica" w:cs="Helvetica"/>
          <w:b/>
          <w:bCs/>
          <w:sz w:val="40"/>
          <w:szCs w:val="40"/>
          <w:lang w:eastAsia="tr-TR"/>
        </w:rPr>
        <w:t>3. ULUSLARARASI ERZİNCAN KISA FİLM FESTİVALİ YARIŞMASI KATILIM ŞARTNAMESİ</w:t>
      </w:r>
    </w:p>
    <w:p w14:paraId="3F702D8F" w14:textId="4B4C9131" w:rsidR="0013181F" w:rsidRPr="0013181F" w:rsidRDefault="0013181F" w:rsidP="0013181F">
      <w:pPr>
        <w:spacing w:line="240" w:lineRule="auto"/>
        <w:jc w:val="center"/>
        <w:rPr>
          <w:rFonts w:ascii="Helvetica" w:eastAsia="Times New Roman" w:hAnsi="Helvetica" w:cs="Helvetica"/>
          <w:sz w:val="27"/>
          <w:szCs w:val="27"/>
          <w:lang w:eastAsia="tr-TR"/>
        </w:rPr>
      </w:pPr>
      <w:r w:rsidRPr="0013181F">
        <w:rPr>
          <w:rFonts w:ascii="Helvetica" w:eastAsia="Times New Roman" w:hAnsi="Helvetica" w:cs="Helvetica"/>
          <w:noProof/>
          <w:sz w:val="27"/>
          <w:szCs w:val="27"/>
          <w:lang w:eastAsia="tr-TR"/>
        </w:rPr>
        <w:drawing>
          <wp:inline distT="0" distB="0" distL="0" distR="0" wp14:anchorId="087594CB" wp14:editId="53A064EC">
            <wp:extent cx="2264410" cy="78930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4410" cy="789305"/>
                    </a:xfrm>
                    <a:prstGeom prst="rect">
                      <a:avLst/>
                    </a:prstGeom>
                    <a:noFill/>
                    <a:ln>
                      <a:noFill/>
                    </a:ln>
                  </pic:spPr>
                </pic:pic>
              </a:graphicData>
            </a:graphic>
          </wp:inline>
        </w:drawing>
      </w:r>
    </w:p>
    <w:p w14:paraId="4D90A6B5"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 Kurmaca, belgesel, deneysel ve canlandırma türlerindeki yapımlar yarışmaya katılabilir.</w:t>
      </w:r>
    </w:p>
    <w:p w14:paraId="41584CD7"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2- Yarışmalar doğrudan uluslararası değerlendirmeye alınıp </w:t>
      </w:r>
      <w:r w:rsidRPr="0013181F">
        <w:rPr>
          <w:rFonts w:ascii="Helvetica" w:eastAsia="Times New Roman" w:hAnsi="Helvetica" w:cs="Helvetica"/>
          <w:b/>
          <w:bCs/>
          <w:sz w:val="27"/>
          <w:szCs w:val="27"/>
          <w:lang w:eastAsia="tr-TR"/>
        </w:rPr>
        <w:t>tek kategoride</w:t>
      </w:r>
      <w:r w:rsidRPr="0013181F">
        <w:rPr>
          <w:rFonts w:ascii="Helvetica" w:eastAsia="Times New Roman" w:hAnsi="Helvetica" w:cs="Helvetica"/>
          <w:sz w:val="27"/>
          <w:szCs w:val="27"/>
          <w:lang w:eastAsia="tr-TR"/>
        </w:rPr>
        <w:t> yapılmaktadır.</w:t>
      </w:r>
    </w:p>
    <w:p w14:paraId="73889AD6"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3- Yarışmaya T.C. veya yabancı uyruklu herkes katılabilir.</w:t>
      </w:r>
    </w:p>
    <w:p w14:paraId="5AA8EF90"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4- Süresi </w:t>
      </w:r>
      <w:r w:rsidRPr="0013181F">
        <w:rPr>
          <w:rFonts w:ascii="Helvetica" w:eastAsia="Times New Roman" w:hAnsi="Helvetica" w:cs="Helvetica"/>
          <w:b/>
          <w:bCs/>
          <w:sz w:val="27"/>
          <w:szCs w:val="27"/>
          <w:lang w:eastAsia="tr-TR"/>
        </w:rPr>
        <w:t>30 dakikayı</w:t>
      </w:r>
      <w:r w:rsidRPr="0013181F">
        <w:rPr>
          <w:rFonts w:ascii="Helvetica" w:eastAsia="Times New Roman" w:hAnsi="Helvetica" w:cs="Helvetica"/>
          <w:sz w:val="27"/>
          <w:szCs w:val="27"/>
          <w:lang w:eastAsia="tr-TR"/>
        </w:rPr>
        <w:t> aşmayan filmler başvuru yapabilir.</w:t>
      </w:r>
    </w:p>
    <w:p w14:paraId="1DFB4FD7"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5- </w:t>
      </w:r>
      <w:r w:rsidRPr="0013181F">
        <w:rPr>
          <w:rFonts w:ascii="Helvetica" w:eastAsia="Times New Roman" w:hAnsi="Helvetica" w:cs="Helvetica"/>
          <w:b/>
          <w:bCs/>
          <w:sz w:val="27"/>
          <w:szCs w:val="27"/>
          <w:lang w:eastAsia="tr-TR"/>
        </w:rPr>
        <w:t>1 Ocak 2019</w:t>
      </w:r>
      <w:r w:rsidRPr="0013181F">
        <w:rPr>
          <w:rFonts w:ascii="Helvetica" w:eastAsia="Times New Roman" w:hAnsi="Helvetica" w:cs="Helvetica"/>
          <w:sz w:val="27"/>
          <w:szCs w:val="27"/>
          <w:lang w:eastAsia="tr-TR"/>
        </w:rPr>
        <w:t>’dan itibaren hazırlanmış olan filmler başvuru yapabilir. 3. Uluslararası Erzincan Kısa Film Festivali dışındaki ulusal ya da uluslararası yarışmalara katılmış olmak ya da bu yarışmalardan ödül almış olmak katılmaya </w:t>
      </w:r>
      <w:r w:rsidRPr="0013181F">
        <w:rPr>
          <w:rFonts w:ascii="Helvetica" w:eastAsia="Times New Roman" w:hAnsi="Helvetica" w:cs="Helvetica"/>
          <w:sz w:val="27"/>
          <w:szCs w:val="27"/>
          <w:u w:val="single"/>
          <w:lang w:eastAsia="tr-TR"/>
        </w:rPr>
        <w:t>engel değildir</w:t>
      </w:r>
      <w:r w:rsidRPr="0013181F">
        <w:rPr>
          <w:rFonts w:ascii="Helvetica" w:eastAsia="Times New Roman" w:hAnsi="Helvetica" w:cs="Helvetica"/>
          <w:sz w:val="27"/>
          <w:szCs w:val="27"/>
          <w:lang w:eastAsia="tr-TR"/>
        </w:rPr>
        <w:t>.</w:t>
      </w:r>
    </w:p>
    <w:p w14:paraId="4D32AD7E"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6- Festivale katılmak isteyenler, online başvuru formuna 3. Uluslararası Erzincan Kısa Film Festivali web sayfasından erişebilirler.</w:t>
      </w:r>
    </w:p>
    <w:p w14:paraId="2C369211"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7- Birden fazla filmle yarışmaya katılmak serbesttir.</w:t>
      </w:r>
    </w:p>
    <w:p w14:paraId="448E611B"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8- Festivale gönderilen filmlerin, yönetmen adı belirtilerek ticari amaç̧ gözetmeksizin 3. Uluslararası Erzincan Kısa Film Festivali etkinliklerinde yer alması yarışmacı tarafından kabul edilmiş sayılır. Buna ek olarak, festivalin tanıtımı amacıyla filmlerden küçük kesitler veya fragmanlar farklı mecralarda (televizyon, radyo ve internet) gösterilebilir.</w:t>
      </w:r>
    </w:p>
    <w:p w14:paraId="253014DD"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9- Ön seçici kurul ve ana jürinin yargısı kesindir. Ön seçici kurul bir filmi yarışma dışı seçki olan “perspektif” bölümüne önerebilir.</w:t>
      </w:r>
    </w:p>
    <w:p w14:paraId="409D23C6"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10- Ön elemeyi geçmiş filmler festival kapsamında oluşturulacak programda izleyiciyle buluşacaktır.</w:t>
      </w:r>
    </w:p>
    <w:p w14:paraId="67723353"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11- Festivalin son başvuru tarihi </w:t>
      </w:r>
      <w:r w:rsidRPr="0013181F">
        <w:rPr>
          <w:rFonts w:ascii="Helvetica" w:eastAsia="Times New Roman" w:hAnsi="Helvetica" w:cs="Helvetica"/>
          <w:b/>
          <w:bCs/>
          <w:sz w:val="27"/>
          <w:szCs w:val="27"/>
          <w:lang w:eastAsia="tr-TR"/>
        </w:rPr>
        <w:t>10 Kasım 2021</w:t>
      </w:r>
      <w:r w:rsidRPr="0013181F">
        <w:rPr>
          <w:rFonts w:ascii="Helvetica" w:eastAsia="Times New Roman" w:hAnsi="Helvetica" w:cs="Helvetica"/>
          <w:sz w:val="27"/>
          <w:szCs w:val="27"/>
          <w:lang w:eastAsia="tr-TR"/>
        </w:rPr>
        <w:t>’dir.</w:t>
      </w:r>
    </w:p>
    <w:p w14:paraId="2327F389" w14:textId="27589F19"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12- Katılımcılar en geç bu tarihe kadar</w:t>
      </w:r>
      <w:r>
        <w:rPr>
          <w:rFonts w:ascii="Helvetica" w:eastAsia="Times New Roman" w:hAnsi="Helvetica" w:cs="Helvetica"/>
          <w:sz w:val="27"/>
          <w:szCs w:val="27"/>
          <w:lang w:eastAsia="tr-TR"/>
        </w:rPr>
        <w:t xml:space="preserve"> </w:t>
      </w:r>
      <w:hyperlink r:id="rId5" w:history="1">
        <w:r w:rsidRPr="0013181F">
          <w:rPr>
            <w:rFonts w:ascii="Helvetica" w:eastAsia="Times New Roman" w:hAnsi="Helvetica" w:cs="Helvetica"/>
            <w:b/>
            <w:bCs/>
            <w:sz w:val="27"/>
            <w:szCs w:val="27"/>
            <w:u w:val="single"/>
            <w:lang w:eastAsia="tr-TR"/>
          </w:rPr>
          <w:t>www.erzincanfilmfestivali.com</w:t>
        </w:r>
      </w:hyperlink>
      <w:r>
        <w:rPr>
          <w:rFonts w:ascii="Helvetica" w:eastAsia="Times New Roman" w:hAnsi="Helvetica" w:cs="Helvetica"/>
          <w:sz w:val="27"/>
          <w:szCs w:val="27"/>
          <w:lang w:eastAsia="tr-TR"/>
        </w:rPr>
        <w:t xml:space="preserve"> </w:t>
      </w:r>
      <w:r w:rsidRPr="0013181F">
        <w:rPr>
          <w:rFonts w:ascii="Helvetica" w:eastAsia="Times New Roman" w:hAnsi="Helvetica" w:cs="Helvetica"/>
          <w:sz w:val="27"/>
          <w:szCs w:val="27"/>
          <w:lang w:eastAsia="tr-TR"/>
        </w:rPr>
        <w:t>adresinden </w:t>
      </w:r>
      <w:hyperlink r:id="rId6" w:history="1">
        <w:r w:rsidRPr="0013181F">
          <w:rPr>
            <w:rFonts w:ascii="Helvetica" w:eastAsia="Times New Roman" w:hAnsi="Helvetica" w:cs="Helvetica"/>
            <w:b/>
            <w:bCs/>
            <w:sz w:val="27"/>
            <w:szCs w:val="27"/>
            <w:u w:val="single"/>
            <w:lang w:eastAsia="tr-TR"/>
          </w:rPr>
          <w:t>online başvuru formunu</w:t>
        </w:r>
      </w:hyperlink>
      <w:r>
        <w:rPr>
          <w:rFonts w:ascii="Helvetica" w:eastAsia="Times New Roman" w:hAnsi="Helvetica" w:cs="Helvetica"/>
          <w:sz w:val="27"/>
          <w:szCs w:val="27"/>
          <w:lang w:eastAsia="tr-TR"/>
        </w:rPr>
        <w:t xml:space="preserve"> </w:t>
      </w:r>
      <w:r w:rsidRPr="0013181F">
        <w:rPr>
          <w:rFonts w:ascii="Helvetica" w:eastAsia="Times New Roman" w:hAnsi="Helvetica" w:cs="Helvetica"/>
          <w:sz w:val="27"/>
          <w:szCs w:val="27"/>
          <w:lang w:eastAsia="tr-TR"/>
        </w:rPr>
        <w:t>doldurmuş</w:t>
      </w:r>
      <w:r>
        <w:rPr>
          <w:rFonts w:ascii="Helvetica" w:eastAsia="Times New Roman" w:hAnsi="Helvetica" w:cs="Helvetica"/>
          <w:sz w:val="27"/>
          <w:szCs w:val="27"/>
          <w:lang w:eastAsia="tr-TR"/>
        </w:rPr>
        <w:t xml:space="preserve"> </w:t>
      </w:r>
      <w:r w:rsidRPr="0013181F">
        <w:rPr>
          <w:rFonts w:ascii="Helvetica" w:eastAsia="Times New Roman" w:hAnsi="Helvetica" w:cs="Helvetica"/>
          <w:sz w:val="27"/>
          <w:szCs w:val="27"/>
          <w:lang w:eastAsia="tr-TR"/>
        </w:rPr>
        <w:t>olması gerekir.</w:t>
      </w:r>
    </w:p>
    <w:p w14:paraId="4EB69653"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13- “En İyi Film” ödülünü alan eser sahibi </w:t>
      </w:r>
      <w:r w:rsidRPr="0013181F">
        <w:rPr>
          <w:rFonts w:ascii="Helvetica" w:eastAsia="Times New Roman" w:hAnsi="Helvetica" w:cs="Helvetica"/>
          <w:b/>
          <w:bCs/>
          <w:sz w:val="27"/>
          <w:szCs w:val="27"/>
          <w:lang w:eastAsia="tr-TR"/>
        </w:rPr>
        <w:t>10.000 Türk Lirası (TL)</w:t>
      </w:r>
      <w:r w:rsidRPr="0013181F">
        <w:rPr>
          <w:rFonts w:ascii="Helvetica" w:eastAsia="Times New Roman" w:hAnsi="Helvetica" w:cs="Helvetica"/>
          <w:sz w:val="27"/>
          <w:szCs w:val="27"/>
          <w:lang w:eastAsia="tr-TR"/>
        </w:rPr>
        <w:t> ile ödüllendirilecektir.</w:t>
      </w:r>
    </w:p>
    <w:p w14:paraId="4DB1D9E6"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lastRenderedPageBreak/>
        <w:t>14- Uluslararası yarışmada, orijinal dili Türkçe olmayan kısa filmlerin Türkçe altyazıları tamamlanmış ve filmin üzerine yazılmış olarak yüklenmiş olması gerekmektedir.</w:t>
      </w:r>
    </w:p>
    <w:p w14:paraId="3B012E09"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15- Telif hakları konusunda sorumluluk eser sahibinindir. Katılımcılar, filmlere ilişkin telif hakları konusunda 3. kişiler tarafından herhangi bir iddiada bulunulması halinde 3. Uluslararası Erzincan Kısa Film Festivali’nin herhangi bir sorumluluğunun bulunmadığını gayrikabili rücu kabul ve taahhüt ederler.</w:t>
      </w:r>
    </w:p>
    <w:p w14:paraId="374FF52C" w14:textId="77777777" w:rsidR="0013181F" w:rsidRPr="0013181F" w:rsidRDefault="0013181F" w:rsidP="0013181F">
      <w:pPr>
        <w:spacing w:after="225"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16- Festival sırasında yapılacak ana jüri toplantısında kesin sonuçlar belirlenecek, ilk üç derece ile jüri özel ödülüne layık görülen filmler festival ödül töreninde açıklanacaktır.</w:t>
      </w:r>
    </w:p>
    <w:p w14:paraId="159B10E7" w14:textId="4B08519E" w:rsidR="0013181F" w:rsidRPr="0013181F" w:rsidRDefault="0013181F" w:rsidP="0013181F">
      <w:pPr>
        <w:spacing w:line="240" w:lineRule="auto"/>
        <w:jc w:val="both"/>
        <w:rPr>
          <w:rFonts w:ascii="Helvetica" w:eastAsia="Times New Roman" w:hAnsi="Helvetica" w:cs="Helvetica"/>
          <w:sz w:val="27"/>
          <w:szCs w:val="27"/>
          <w:lang w:eastAsia="tr-TR"/>
        </w:rPr>
      </w:pPr>
      <w:r w:rsidRPr="0013181F">
        <w:rPr>
          <w:rFonts w:ascii="Helvetica" w:eastAsia="Times New Roman" w:hAnsi="Helvetica" w:cs="Helvetica"/>
          <w:sz w:val="27"/>
          <w:szCs w:val="27"/>
          <w:lang w:eastAsia="tr-TR"/>
        </w:rPr>
        <w:t>17- Katılım şartnamesi, </w:t>
      </w:r>
      <w:r w:rsidRPr="0013181F">
        <w:rPr>
          <w:rFonts w:ascii="Helvetica" w:eastAsia="Times New Roman" w:hAnsi="Helvetica" w:cs="Helvetica"/>
          <w:b/>
          <w:bCs/>
          <w:sz w:val="27"/>
          <w:szCs w:val="27"/>
          <w:lang w:eastAsia="tr-TR"/>
        </w:rPr>
        <w:t>on yedi (17) madde</w:t>
      </w:r>
      <w:r w:rsidRPr="0013181F">
        <w:rPr>
          <w:rFonts w:ascii="Helvetica" w:eastAsia="Times New Roman" w:hAnsi="Helvetica" w:cs="Helvetica"/>
          <w:sz w:val="27"/>
          <w:szCs w:val="27"/>
          <w:lang w:eastAsia="tr-TR"/>
        </w:rPr>
        <w:t> ile düzenlenmiştir ve</w:t>
      </w:r>
      <w:r>
        <w:rPr>
          <w:rFonts w:ascii="Helvetica" w:eastAsia="Times New Roman" w:hAnsi="Helvetica" w:cs="Helvetica"/>
          <w:sz w:val="27"/>
          <w:szCs w:val="27"/>
          <w:lang w:eastAsia="tr-TR"/>
        </w:rPr>
        <w:t xml:space="preserve"> </w:t>
      </w:r>
      <w:r w:rsidRPr="0013181F">
        <w:rPr>
          <w:rFonts w:ascii="Helvetica" w:eastAsia="Times New Roman" w:hAnsi="Helvetica" w:cs="Helvetica"/>
          <w:sz w:val="27"/>
          <w:szCs w:val="27"/>
          <w:u w:val="single"/>
          <w:lang w:eastAsia="tr-TR"/>
        </w:rPr>
        <w:t>değiştirilemez</w:t>
      </w:r>
      <w:r w:rsidRPr="0013181F">
        <w:rPr>
          <w:rFonts w:ascii="Helvetica" w:eastAsia="Times New Roman" w:hAnsi="Helvetica" w:cs="Helvetica"/>
          <w:sz w:val="27"/>
          <w:szCs w:val="27"/>
          <w:lang w:eastAsia="tr-TR"/>
        </w:rPr>
        <w:t>.</w:t>
      </w:r>
    </w:p>
    <w:sectPr w:rsidR="0013181F" w:rsidRPr="0013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1F"/>
    <w:rsid w:val="00131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B11A"/>
  <w15:chartTrackingRefBased/>
  <w15:docId w15:val="{DFB65FC3-8B52-4E46-BB19-C3475EC2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318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181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18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1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1086">
      <w:bodyDiv w:val="1"/>
      <w:marLeft w:val="0"/>
      <w:marRight w:val="0"/>
      <w:marTop w:val="0"/>
      <w:marBottom w:val="0"/>
      <w:divBdr>
        <w:top w:val="none" w:sz="0" w:space="0" w:color="auto"/>
        <w:left w:val="none" w:sz="0" w:space="0" w:color="auto"/>
        <w:bottom w:val="none" w:sz="0" w:space="0" w:color="auto"/>
        <w:right w:val="none" w:sz="0" w:space="0" w:color="auto"/>
      </w:divBdr>
      <w:divsChild>
        <w:div w:id="2034960230">
          <w:marLeft w:val="0"/>
          <w:marRight w:val="0"/>
          <w:marTop w:val="0"/>
          <w:marBottom w:val="0"/>
          <w:divBdr>
            <w:top w:val="none" w:sz="0" w:space="0" w:color="auto"/>
            <w:left w:val="none" w:sz="0" w:space="0" w:color="auto"/>
            <w:bottom w:val="none" w:sz="0" w:space="0" w:color="auto"/>
            <w:right w:val="none" w:sz="0" w:space="0" w:color="auto"/>
          </w:divBdr>
          <w:divsChild>
            <w:div w:id="8533279">
              <w:marLeft w:val="0"/>
              <w:marRight w:val="0"/>
              <w:marTop w:val="0"/>
              <w:marBottom w:val="0"/>
              <w:divBdr>
                <w:top w:val="none" w:sz="0" w:space="0" w:color="auto"/>
                <w:left w:val="none" w:sz="0" w:space="0" w:color="auto"/>
                <w:bottom w:val="none" w:sz="0" w:space="0" w:color="auto"/>
                <w:right w:val="none" w:sz="0" w:space="0" w:color="auto"/>
              </w:divBdr>
              <w:divsChild>
                <w:div w:id="1872067199">
                  <w:marLeft w:val="-225"/>
                  <w:marRight w:val="-225"/>
                  <w:marTop w:val="0"/>
                  <w:marBottom w:val="0"/>
                  <w:divBdr>
                    <w:top w:val="none" w:sz="0" w:space="0" w:color="auto"/>
                    <w:left w:val="none" w:sz="0" w:space="0" w:color="auto"/>
                    <w:bottom w:val="none" w:sz="0" w:space="0" w:color="auto"/>
                    <w:right w:val="none" w:sz="0" w:space="0" w:color="auto"/>
                  </w:divBdr>
                  <w:divsChild>
                    <w:div w:id="1406416946">
                      <w:marLeft w:val="2425"/>
                      <w:marRight w:val="0"/>
                      <w:marTop w:val="0"/>
                      <w:marBottom w:val="0"/>
                      <w:divBdr>
                        <w:top w:val="none" w:sz="0" w:space="0" w:color="auto"/>
                        <w:left w:val="none" w:sz="0" w:space="0" w:color="auto"/>
                        <w:bottom w:val="none" w:sz="0" w:space="0" w:color="auto"/>
                        <w:right w:val="none" w:sz="0" w:space="0" w:color="auto"/>
                      </w:divBdr>
                      <w:divsChild>
                        <w:div w:id="2104108845">
                          <w:marLeft w:val="0"/>
                          <w:marRight w:val="0"/>
                          <w:marTop w:val="0"/>
                          <w:marBottom w:val="240"/>
                          <w:divBdr>
                            <w:top w:val="none" w:sz="0" w:space="0" w:color="auto"/>
                            <w:left w:val="none" w:sz="0" w:space="0" w:color="auto"/>
                            <w:bottom w:val="none" w:sz="0" w:space="0" w:color="auto"/>
                            <w:right w:val="none" w:sz="0" w:space="0" w:color="auto"/>
                          </w:divBdr>
                        </w:div>
                        <w:div w:id="1118528398">
                          <w:marLeft w:val="0"/>
                          <w:marRight w:val="0"/>
                          <w:marTop w:val="0"/>
                          <w:marBottom w:val="420"/>
                          <w:divBdr>
                            <w:top w:val="none" w:sz="0" w:space="0" w:color="auto"/>
                            <w:left w:val="none" w:sz="0" w:space="0" w:color="auto"/>
                            <w:bottom w:val="none" w:sz="0" w:space="0" w:color="auto"/>
                            <w:right w:val="none" w:sz="0" w:space="0" w:color="auto"/>
                          </w:divBdr>
                          <w:divsChild>
                            <w:div w:id="150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615976">
          <w:marLeft w:val="0"/>
          <w:marRight w:val="0"/>
          <w:marTop w:val="0"/>
          <w:marBottom w:val="0"/>
          <w:divBdr>
            <w:top w:val="none" w:sz="0" w:space="0" w:color="auto"/>
            <w:left w:val="none" w:sz="0" w:space="0" w:color="auto"/>
            <w:bottom w:val="none" w:sz="0" w:space="0" w:color="auto"/>
            <w:right w:val="none" w:sz="0" w:space="0" w:color="auto"/>
          </w:divBdr>
          <w:divsChild>
            <w:div w:id="904993475">
              <w:marLeft w:val="0"/>
              <w:marRight w:val="0"/>
              <w:marTop w:val="0"/>
              <w:marBottom w:val="0"/>
              <w:divBdr>
                <w:top w:val="none" w:sz="0" w:space="0" w:color="auto"/>
                <w:left w:val="none" w:sz="0" w:space="0" w:color="auto"/>
                <w:bottom w:val="none" w:sz="0" w:space="0" w:color="auto"/>
                <w:right w:val="none" w:sz="0" w:space="0" w:color="auto"/>
              </w:divBdr>
              <w:divsChild>
                <w:div w:id="13087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zincanfilmfestivali.com/basvuru_formu" TargetMode="External"/><Relationship Id="rId5" Type="http://schemas.openxmlformats.org/officeDocument/2006/relationships/hyperlink" Target="https://www.erzincanfilmfestivali.com/"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2021-11-27T06:49:00Z</dcterms:created>
  <dcterms:modified xsi:type="dcterms:W3CDTF">2021-11-27T06:51:00Z</dcterms:modified>
</cp:coreProperties>
</file>