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13" w:rsidRDefault="00876413" w:rsidP="00BF0923">
      <w:pPr>
        <w:spacing w:after="120"/>
        <w:jc w:val="both"/>
      </w:pPr>
    </w:p>
    <w:p w:rsidR="00876413" w:rsidRDefault="00876413" w:rsidP="00DD619E">
      <w:pPr>
        <w:pStyle w:val="SottoParagrafo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876413" w:rsidRPr="00D027F2" w:rsidRDefault="00876413" w:rsidP="00D44DBE">
      <w:pPr>
        <w:pStyle w:val="SottoParagrafo"/>
        <w:spacing w:line="240" w:lineRule="auto"/>
        <w:ind w:left="0"/>
        <w:outlineLvl w:val="0"/>
        <w:rPr>
          <w:rFonts w:ascii="Palatino" w:hAnsi="Palatino"/>
          <w:b/>
          <w:bCs/>
          <w:sz w:val="40"/>
          <w:szCs w:val="40"/>
        </w:rPr>
      </w:pPr>
      <w:r w:rsidRPr="00D027F2">
        <w:rPr>
          <w:rFonts w:ascii="Palatino" w:hAnsi="Palatino"/>
          <w:b/>
          <w:bCs/>
          <w:sz w:val="40"/>
          <w:szCs w:val="40"/>
        </w:rPr>
        <w:t xml:space="preserve">Yüzüncü </w:t>
      </w:r>
      <w:r w:rsidR="00D027F2" w:rsidRPr="00D027F2">
        <w:rPr>
          <w:rFonts w:ascii="Palatino" w:hAnsi="Palatino"/>
          <w:b/>
          <w:bCs/>
          <w:sz w:val="40"/>
          <w:szCs w:val="40"/>
        </w:rPr>
        <w:t>Y</w:t>
      </w:r>
      <w:r w:rsidR="00D027F2" w:rsidRPr="00D027F2">
        <w:rPr>
          <w:rFonts w:ascii="Palatino" w:hAnsi="Palatino" w:hint="eastAsia"/>
          <w:b/>
          <w:bCs/>
          <w:sz w:val="40"/>
          <w:szCs w:val="40"/>
        </w:rPr>
        <w:t>ı</w:t>
      </w:r>
      <w:r w:rsidR="00D027F2" w:rsidRPr="00D027F2">
        <w:rPr>
          <w:rFonts w:ascii="Palatino" w:hAnsi="Palatino"/>
          <w:b/>
          <w:bCs/>
          <w:sz w:val="40"/>
          <w:szCs w:val="40"/>
        </w:rPr>
        <w:t>l</w:t>
      </w:r>
      <w:r w:rsidR="00D027F2" w:rsidRPr="00D027F2">
        <w:rPr>
          <w:rFonts w:ascii="Palatino" w:hAnsi="Palatino" w:hint="eastAsia"/>
          <w:b/>
          <w:bCs/>
          <w:sz w:val="40"/>
          <w:szCs w:val="40"/>
        </w:rPr>
        <w:t>ı</w:t>
      </w:r>
      <w:r w:rsidR="00D027F2" w:rsidRPr="00D027F2">
        <w:rPr>
          <w:rFonts w:ascii="Palatino" w:hAnsi="Palatino"/>
          <w:b/>
          <w:bCs/>
          <w:sz w:val="40"/>
          <w:szCs w:val="40"/>
        </w:rPr>
        <w:t>nda Hat</w:t>
      </w:r>
      <w:r w:rsidR="00D027F2" w:rsidRPr="00D027F2">
        <w:rPr>
          <w:rFonts w:ascii="Palatino" w:hAnsi="Palatino" w:hint="eastAsia"/>
          <w:b/>
          <w:bCs/>
          <w:sz w:val="40"/>
          <w:szCs w:val="40"/>
        </w:rPr>
        <w:t>ı</w:t>
      </w:r>
      <w:r w:rsidR="00D027F2">
        <w:rPr>
          <w:rFonts w:ascii="Palatino" w:hAnsi="Palatino"/>
          <w:b/>
          <w:bCs/>
          <w:sz w:val="40"/>
          <w:szCs w:val="40"/>
        </w:rPr>
        <w:t xml:space="preserve">rlanan </w:t>
      </w:r>
      <w:r w:rsidRPr="00D027F2">
        <w:rPr>
          <w:rFonts w:ascii="Palatino" w:hAnsi="Palatino"/>
          <w:b/>
          <w:bCs/>
          <w:sz w:val="40"/>
          <w:szCs w:val="40"/>
        </w:rPr>
        <w:t xml:space="preserve">Savaş </w:t>
      </w:r>
      <w:r w:rsidR="00D027F2">
        <w:rPr>
          <w:rFonts w:ascii="Palatino" w:hAnsi="Palatino"/>
          <w:b/>
          <w:bCs/>
          <w:sz w:val="40"/>
          <w:szCs w:val="40"/>
        </w:rPr>
        <w:t xml:space="preserve">Gibi </w:t>
      </w:r>
      <w:r w:rsidR="00D027F2" w:rsidRPr="00D027F2">
        <w:rPr>
          <w:rFonts w:ascii="Palatino" w:hAnsi="Palatino"/>
          <w:b/>
          <w:bCs/>
          <w:sz w:val="40"/>
          <w:szCs w:val="40"/>
        </w:rPr>
        <w:t>Tüm Dünyay</w:t>
      </w:r>
      <w:r w:rsidR="00D027F2" w:rsidRPr="00D027F2">
        <w:rPr>
          <w:rFonts w:ascii="Palatino" w:hAnsi="Palatino" w:hint="eastAsia"/>
          <w:b/>
          <w:bCs/>
          <w:sz w:val="40"/>
          <w:szCs w:val="40"/>
        </w:rPr>
        <w:t>ı</w:t>
      </w:r>
      <w:r w:rsidR="00D027F2">
        <w:rPr>
          <w:rFonts w:ascii="Palatino" w:hAnsi="Palatino"/>
          <w:b/>
          <w:bCs/>
          <w:sz w:val="40"/>
          <w:szCs w:val="40"/>
        </w:rPr>
        <w:t xml:space="preserve"> Saracak Olan Bir Etkinlik</w:t>
      </w:r>
    </w:p>
    <w:p w:rsidR="00876413" w:rsidRPr="0074085A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</w:p>
    <w:p w:rsidR="00876413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  <w:r>
        <w:rPr>
          <w:rFonts w:ascii="Palatino" w:hAnsi="Palatino"/>
          <w:bCs/>
        </w:rPr>
        <w:t>1914</w:t>
      </w:r>
      <w:r w:rsidR="0072152A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>-</w:t>
      </w:r>
      <w:r w:rsidR="0072152A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>1918 savaşı üzerine ol</w:t>
      </w:r>
      <w:r w:rsidR="00D027F2">
        <w:rPr>
          <w:rFonts w:ascii="Palatino" w:hAnsi="Palatino"/>
          <w:bCs/>
        </w:rPr>
        <w:t>an Ermanno Olmi’nin son filmi “Çayırlar Dö</w:t>
      </w:r>
      <w:r>
        <w:rPr>
          <w:rFonts w:ascii="Palatino" w:hAnsi="Palatino"/>
          <w:bCs/>
        </w:rPr>
        <w:t xml:space="preserve">necek” Bakanlar Konseyi Başkanlığı – Ulusal öneme haiz anmalar görev birimi ve Dışişleri  ve Uluslararası İşbirliği Bakanlığı işbirliğiyle 4 Kasım günü Roma’da Devlet Başkanı Giorgio Napolitano’nun da hazır bulunacağı  bir ön gösterimle sunulacak.  </w:t>
      </w:r>
    </w:p>
    <w:p w:rsidR="00876413" w:rsidRPr="0074085A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</w:p>
    <w:p w:rsidR="00876413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Villa Giusti’de imzalanmış mütarekenin tarihinde denk gelen bu günde bu film Büyükelçiliklerin, Konsoloslukların ve yurt dışında faaliyet gösteren İtalyan Kültür Merkezlerinin değerli işbirlikleriyle 100 ülkede gösterilecek </w:t>
      </w:r>
    </w:p>
    <w:p w:rsidR="00876413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</w:p>
    <w:p w:rsidR="00876413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  <w:r>
        <w:rPr>
          <w:rFonts w:ascii="Palatino" w:hAnsi="Palatino"/>
          <w:bCs/>
        </w:rPr>
        <w:t>Farklı nedenlerden dolayı günümüzda bile acı olaylara sahne olan  insanlığa damgasına vuran tarihin bir parçasının başkahramanı olan Ülkelerin birbirini kucaklaması gibi. Son sinematografik eseri vasıtasıyla   İtalyan yönetmeninin önderliğini yaptığı barış</w:t>
      </w:r>
      <w:r w:rsidR="0072152A">
        <w:rPr>
          <w:rFonts w:ascii="Palatino" w:hAnsi="Palatino"/>
          <w:bCs/>
        </w:rPr>
        <w:t xml:space="preserve"> çağrısının hedeflerine ulaşacağı şehirlerden </w:t>
      </w:r>
      <w:r>
        <w:rPr>
          <w:rFonts w:ascii="Palatino" w:hAnsi="Palatino"/>
          <w:bCs/>
        </w:rPr>
        <w:t xml:space="preserve">bazıları  </w:t>
      </w:r>
      <w:r w:rsidRPr="0074085A">
        <w:rPr>
          <w:rFonts w:ascii="Palatino" w:hAnsi="Palatino"/>
          <w:bCs/>
        </w:rPr>
        <w:t>Pari</w:t>
      </w:r>
      <w:r>
        <w:rPr>
          <w:rFonts w:ascii="Palatino" w:hAnsi="Palatino"/>
          <w:bCs/>
        </w:rPr>
        <w:t>s</w:t>
      </w:r>
      <w:r w:rsidRPr="0074085A">
        <w:rPr>
          <w:rFonts w:ascii="Palatino" w:hAnsi="Palatino"/>
          <w:bCs/>
        </w:rPr>
        <w:t>, Londra, Pe</w:t>
      </w:r>
      <w:r>
        <w:rPr>
          <w:rFonts w:ascii="Palatino" w:hAnsi="Palatino"/>
          <w:bCs/>
        </w:rPr>
        <w:t>kin</w:t>
      </w:r>
      <w:r w:rsidRPr="0074085A">
        <w:rPr>
          <w:rFonts w:ascii="Palatino" w:hAnsi="Palatino"/>
          <w:bCs/>
        </w:rPr>
        <w:t>, Washington, Pristina, Betlem, Be</w:t>
      </w:r>
      <w:r>
        <w:rPr>
          <w:rFonts w:ascii="Palatino" w:hAnsi="Palatino"/>
          <w:bCs/>
        </w:rPr>
        <w:t>yrut</w:t>
      </w:r>
      <w:r w:rsidRPr="0074085A">
        <w:rPr>
          <w:rFonts w:ascii="Palatino" w:hAnsi="Palatino"/>
          <w:bCs/>
        </w:rPr>
        <w:t>, Tel Aviv, Algeri, Khartoum, Bogotà, Se</w:t>
      </w:r>
      <w:r>
        <w:rPr>
          <w:rFonts w:ascii="Palatino" w:hAnsi="Palatino"/>
          <w:bCs/>
        </w:rPr>
        <w:t>ul, İ</w:t>
      </w:r>
      <w:r w:rsidRPr="0074085A">
        <w:rPr>
          <w:rFonts w:ascii="Palatino" w:hAnsi="Palatino"/>
          <w:bCs/>
        </w:rPr>
        <w:t>slamabad</w:t>
      </w:r>
      <w:r>
        <w:rPr>
          <w:rFonts w:ascii="Palatino" w:hAnsi="Palatino"/>
          <w:bCs/>
        </w:rPr>
        <w:t>, Cape Town</w:t>
      </w:r>
      <w:r w:rsidR="0072152A">
        <w:rPr>
          <w:rFonts w:ascii="Palatino" w:hAnsi="Palatino"/>
          <w:bCs/>
        </w:rPr>
        <w:t>, İstanbul</w:t>
      </w:r>
      <w:r w:rsidRPr="0074085A">
        <w:rPr>
          <w:rFonts w:ascii="Palatino" w:hAnsi="Palatino"/>
          <w:bCs/>
        </w:rPr>
        <w:t>.</w:t>
      </w:r>
      <w:r>
        <w:rPr>
          <w:rFonts w:ascii="Palatino" w:hAnsi="Palatino"/>
          <w:bCs/>
        </w:rPr>
        <w:t xml:space="preserve"> </w:t>
      </w:r>
    </w:p>
    <w:p w:rsidR="0072152A" w:rsidRDefault="0072152A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</w:p>
    <w:p w:rsidR="00876413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  <w:i/>
        </w:rPr>
      </w:pPr>
      <w:r w:rsidRPr="001532F6">
        <w:rPr>
          <w:rFonts w:ascii="Palatino" w:hAnsi="Palatino"/>
          <w:bCs/>
          <w:i/>
        </w:rPr>
        <w:t>1917’de yaylalardaki kanlı çarpışmalardan sonra Kuzeydoğu cephesindeyiz.</w:t>
      </w:r>
      <w:r>
        <w:rPr>
          <w:rFonts w:ascii="Palatino" w:hAnsi="Palatino"/>
          <w:bCs/>
          <w:i/>
        </w:rPr>
        <w:t xml:space="preserve"> Filmde anlatılan sadece bir gecede yaşananlardır. Meydana gelen olaylar  her zaman için öngörülmezdir: bazen her an sıranın sana da geleceği korkusunun  eşikte beklediği uzun bekleyişlerdir. Barış dağı </w:t>
      </w:r>
      <w:bookmarkStart w:id="0" w:name="_GoBack"/>
      <w:bookmarkEnd w:id="0"/>
      <w:r>
        <w:rPr>
          <w:rFonts w:ascii="Palatino" w:hAnsi="Palatino"/>
          <w:bCs/>
          <w:i/>
        </w:rPr>
        <w:t xml:space="preserve">ölünen yer haline dönüşecektir. Bu filmde anlatılan herşey gerçekten olmuştur. Geçmiş te hafızaya aittir ve herbirimiz kendi duygularına göre onu hatırlayabilir. </w:t>
      </w:r>
    </w:p>
    <w:p w:rsidR="00876413" w:rsidRPr="001532F6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  <w:i/>
        </w:rPr>
      </w:pPr>
    </w:p>
    <w:p w:rsidR="00876413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  <w:r>
        <w:rPr>
          <w:rFonts w:ascii="Palatino" w:hAnsi="Palatino"/>
          <w:bCs/>
        </w:rPr>
        <w:t>Filmin oyuncu kadrosu</w:t>
      </w:r>
      <w:r w:rsidRPr="0074085A">
        <w:rPr>
          <w:rFonts w:ascii="Palatino" w:hAnsi="Palatino"/>
          <w:bCs/>
        </w:rPr>
        <w:t xml:space="preserve"> Claudio Santamaria, Alessandro Sperduti, Francesco Formichetti, Andrea Di Maria, Camillo Grassi, Niccolò Senni, Domenico Benetti ed Andrea Benetti</w:t>
      </w:r>
      <w:r>
        <w:rPr>
          <w:rFonts w:ascii="Palatino" w:hAnsi="Palatino"/>
          <w:bCs/>
        </w:rPr>
        <w:t>’den oluşmakta</w:t>
      </w:r>
      <w:r w:rsidRPr="0074085A">
        <w:rPr>
          <w:rFonts w:ascii="Palatino" w:hAnsi="Palatino"/>
          <w:bCs/>
        </w:rPr>
        <w:t>.</w:t>
      </w:r>
    </w:p>
    <w:p w:rsidR="00D027F2" w:rsidRPr="0074085A" w:rsidRDefault="00D027F2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</w:p>
    <w:p w:rsidR="00876413" w:rsidRPr="007417E7" w:rsidRDefault="00876413" w:rsidP="00D95662">
      <w:pPr>
        <w:pStyle w:val="SottoParagrafo"/>
        <w:spacing w:line="240" w:lineRule="auto"/>
        <w:ind w:left="0"/>
        <w:rPr>
          <w:rFonts w:ascii="Palatino" w:hAnsi="Palatino"/>
          <w:bCs/>
        </w:rPr>
      </w:pPr>
      <w:r>
        <w:rPr>
          <w:rFonts w:ascii="Palatino" w:hAnsi="Palatino"/>
          <w:bCs/>
        </w:rPr>
        <w:t>Film</w:t>
      </w:r>
      <w:r w:rsidRPr="0074085A">
        <w:rPr>
          <w:rFonts w:ascii="Palatino" w:hAnsi="Palatino"/>
          <w:bCs/>
        </w:rPr>
        <w:t xml:space="preserve"> Cinema Undici, Ipotesi Cinema</w:t>
      </w:r>
      <w:r>
        <w:rPr>
          <w:rFonts w:ascii="Palatino" w:hAnsi="Palatino"/>
          <w:bCs/>
        </w:rPr>
        <w:t xml:space="preserve">, </w:t>
      </w:r>
      <w:r w:rsidRPr="0074085A">
        <w:rPr>
          <w:rFonts w:ascii="Palatino" w:hAnsi="Palatino"/>
          <w:bCs/>
        </w:rPr>
        <w:t xml:space="preserve">Rai Cinema, </w:t>
      </w:r>
      <w:r>
        <w:rPr>
          <w:rFonts w:ascii="Palatino" w:hAnsi="Palatino"/>
          <w:bCs/>
        </w:rPr>
        <w:t>ve Kültürel Etkinlikler ve Varlıklar ve Turizm Bakanlığı ve Başkanlık Konseyinin destekleriyle ü</w:t>
      </w:r>
      <w:r w:rsidR="00D027F2">
        <w:rPr>
          <w:rFonts w:ascii="Palatino" w:hAnsi="Palatino"/>
          <w:bCs/>
        </w:rPr>
        <w:t>r</w:t>
      </w:r>
      <w:r>
        <w:rPr>
          <w:rFonts w:ascii="Palatino" w:hAnsi="Palatino"/>
          <w:bCs/>
        </w:rPr>
        <w:t xml:space="preserve">etilmiştir. </w:t>
      </w:r>
    </w:p>
    <w:p w:rsidR="00876413" w:rsidRDefault="00876413" w:rsidP="00D95662">
      <w:pPr>
        <w:pStyle w:val="SottoParagrafo"/>
        <w:spacing w:line="240" w:lineRule="auto"/>
        <w:ind w:left="0"/>
        <w:jc w:val="left"/>
        <w:rPr>
          <w:rFonts w:ascii="Palatino" w:hAnsi="Palatino"/>
        </w:rPr>
      </w:pPr>
      <w:r>
        <w:rPr>
          <w:rFonts w:ascii="Palatino" w:hAnsi="Palatino"/>
        </w:rPr>
        <w:br/>
        <w:t>Etkinliğe dahil olan ülkelerin haritası:</w:t>
      </w:r>
    </w:p>
    <w:p w:rsidR="00876413" w:rsidRDefault="000643E7" w:rsidP="00D95662">
      <w:pPr>
        <w:pStyle w:val="SottoParagrafo"/>
        <w:spacing w:line="240" w:lineRule="auto"/>
        <w:ind w:left="0"/>
        <w:jc w:val="left"/>
        <w:rPr>
          <w:rFonts w:ascii="Palatino" w:hAnsi="Palatino"/>
        </w:rPr>
      </w:pPr>
      <w:hyperlink r:id="rId7" w:history="1">
        <w:r w:rsidR="00876413">
          <w:rPr>
            <w:rStyle w:val="Kpr"/>
            <w:rFonts w:ascii="Palatino" w:hAnsi="Palatino"/>
          </w:rPr>
          <w:t>https://mapsengine.google.com/map/u/1/edit?mid=zLFxSUIdTFjA.kFLrNbtNnzds&amp;authuser=1&amp;hl=it</w:t>
        </w:r>
      </w:hyperlink>
      <w:r w:rsidR="00876413">
        <w:rPr>
          <w:rFonts w:ascii="Palatino" w:hAnsi="Palatino"/>
        </w:rPr>
        <w:t>  </w:t>
      </w:r>
    </w:p>
    <w:p w:rsidR="00876413" w:rsidRPr="003E3A6C" w:rsidRDefault="00876413" w:rsidP="00D95662">
      <w:pPr>
        <w:pStyle w:val="SottoParagrafo"/>
        <w:spacing w:line="240" w:lineRule="auto"/>
        <w:ind w:left="0"/>
        <w:jc w:val="left"/>
        <w:rPr>
          <w:rFonts w:ascii="Palatino" w:hAnsi="Palatino"/>
        </w:rPr>
      </w:pPr>
    </w:p>
    <w:p w:rsidR="00876413" w:rsidRDefault="00876413" w:rsidP="00D95662">
      <w:pPr>
        <w:pStyle w:val="SottoParagrafo"/>
        <w:spacing w:line="240" w:lineRule="auto"/>
        <w:ind w:left="0"/>
        <w:jc w:val="left"/>
        <w:rPr>
          <w:rFonts w:ascii="Palatino" w:hAnsi="Palatino"/>
        </w:rPr>
      </w:pPr>
      <w:r>
        <w:rPr>
          <w:rFonts w:ascii="Palatino" w:hAnsi="Palatino"/>
        </w:rPr>
        <w:t xml:space="preserve">Bilgi için: </w:t>
      </w:r>
      <w:hyperlink r:id="rId8" w:history="1">
        <w:r w:rsidRPr="00713F47">
          <w:rPr>
            <w:rStyle w:val="Kpr"/>
            <w:rFonts w:ascii="Palatino" w:hAnsi="Palatino"/>
          </w:rPr>
          <w:t>http://www.centenario1914-1918.it/2014/10/16/il-film-di-olmi-in-anteprima-per-quasi-100-paesi/</w:t>
        </w:r>
      </w:hyperlink>
      <w:r>
        <w:rPr>
          <w:rFonts w:ascii="Palatino" w:hAnsi="Palatino"/>
        </w:rPr>
        <w:t xml:space="preserve"> </w:t>
      </w:r>
    </w:p>
    <w:p w:rsidR="00876413" w:rsidRDefault="00876413" w:rsidP="00D95662">
      <w:pPr>
        <w:pStyle w:val="SottoParagrafo"/>
        <w:spacing w:line="240" w:lineRule="auto"/>
        <w:ind w:left="0"/>
        <w:jc w:val="left"/>
        <w:rPr>
          <w:rFonts w:ascii="Palatino" w:hAnsi="Palatino"/>
        </w:rPr>
      </w:pPr>
    </w:p>
    <w:p w:rsidR="00876413" w:rsidRPr="003E3A6C" w:rsidRDefault="00876413" w:rsidP="00D95662">
      <w:pPr>
        <w:pStyle w:val="SottoParagrafo"/>
        <w:spacing w:line="240" w:lineRule="auto"/>
        <w:ind w:left="0"/>
        <w:jc w:val="left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Materyal ve fotoğraflar: </w:t>
      </w:r>
      <w:hyperlink r:id="rId9" w:history="1">
        <w:r>
          <w:rPr>
            <w:rStyle w:val="Kpr"/>
            <w:rFonts w:ascii="Palatino" w:hAnsi="Palatino"/>
          </w:rPr>
          <w:t>http://www.kinoweb.it/cinema/torneranno_i_prati/torneranno_i_prati.html</w:t>
        </w:r>
      </w:hyperlink>
      <w:r>
        <w:rPr>
          <w:rFonts w:ascii="Palatino" w:hAnsi="Palatino"/>
        </w:rPr>
        <w:t xml:space="preserve"> </w:t>
      </w:r>
    </w:p>
    <w:sectPr w:rsidR="00876413" w:rsidRPr="003E3A6C" w:rsidSect="00DB7038">
      <w:headerReference w:type="default" r:id="rId10"/>
      <w:footerReference w:type="default" r:id="rId11"/>
      <w:headerReference w:type="first" r:id="rId12"/>
      <w:pgSz w:w="11906" w:h="16838"/>
      <w:pgMar w:top="2665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E7" w:rsidRDefault="000643E7" w:rsidP="008D0E2B">
      <w:r>
        <w:separator/>
      </w:r>
    </w:p>
  </w:endnote>
  <w:endnote w:type="continuationSeparator" w:id="0">
    <w:p w:rsidR="000643E7" w:rsidRDefault="000643E7" w:rsidP="008D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13" w:rsidRPr="00CC0F39" w:rsidRDefault="00876413">
    <w:pPr>
      <w:pStyle w:val="Altbilgi"/>
      <w:jc w:val="right"/>
      <w:rPr>
        <w:rFonts w:ascii="Palatino" w:hAnsi="Palatino"/>
        <w:sz w:val="16"/>
        <w:szCs w:val="16"/>
      </w:rPr>
    </w:pPr>
    <w:r w:rsidRPr="000268CB">
      <w:rPr>
        <w:rFonts w:ascii="Palatino" w:hAnsi="Palatino"/>
        <w:b/>
        <w:sz w:val="16"/>
        <w:szCs w:val="16"/>
      </w:rPr>
      <w:fldChar w:fldCharType="begin"/>
    </w:r>
    <w:r w:rsidRPr="000268CB">
      <w:rPr>
        <w:rFonts w:ascii="Palatino" w:hAnsi="Palatino"/>
        <w:b/>
        <w:sz w:val="16"/>
        <w:szCs w:val="16"/>
      </w:rPr>
      <w:instrText>PAGE   \* MERGEFORMAT</w:instrText>
    </w:r>
    <w:r w:rsidRPr="000268CB">
      <w:rPr>
        <w:rFonts w:ascii="Palatino" w:hAnsi="Palatino"/>
        <w:b/>
        <w:sz w:val="16"/>
        <w:szCs w:val="16"/>
      </w:rPr>
      <w:fldChar w:fldCharType="separate"/>
    </w:r>
    <w:r w:rsidR="0072152A">
      <w:rPr>
        <w:rFonts w:ascii="Palatino" w:hAnsi="Palatino"/>
        <w:b/>
        <w:noProof/>
        <w:sz w:val="16"/>
        <w:szCs w:val="16"/>
      </w:rPr>
      <w:t>2</w:t>
    </w:r>
    <w:r w:rsidRPr="000268CB">
      <w:rPr>
        <w:rFonts w:ascii="Palatino" w:hAnsi="Palatino"/>
        <w:b/>
        <w:sz w:val="16"/>
        <w:szCs w:val="16"/>
      </w:rPr>
      <w:fldChar w:fldCharType="end"/>
    </w:r>
  </w:p>
  <w:p w:rsidR="00876413" w:rsidRDefault="008764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E7" w:rsidRDefault="000643E7" w:rsidP="008D0E2B">
      <w:r>
        <w:separator/>
      </w:r>
    </w:p>
  </w:footnote>
  <w:footnote w:type="continuationSeparator" w:id="0">
    <w:p w:rsidR="000643E7" w:rsidRDefault="000643E7" w:rsidP="008D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13" w:rsidRDefault="000643E7" w:rsidP="00322C69">
    <w:pPr>
      <w:pStyle w:val="Balk2"/>
      <w:numPr>
        <w:ilvl w:val="0"/>
        <w:numId w:val="0"/>
      </w:numPr>
      <w:ind w:left="2127"/>
      <w:rPr>
        <w:rFonts w:ascii="Palatino" w:hAnsi="Palatino"/>
        <w:i w:val="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-.3pt;margin-top:13.75pt;width:57.75pt;height:73.95pt;z-index:1;visibility:visible">
          <v:imagedata r:id="rId1" o:title=""/>
        </v:shape>
      </w:pict>
    </w:r>
  </w:p>
  <w:p w:rsidR="00876413" w:rsidRPr="006429EE" w:rsidRDefault="00876413" w:rsidP="006429EE">
    <w:pPr>
      <w:pStyle w:val="Balk2"/>
      <w:numPr>
        <w:ilvl w:val="0"/>
        <w:numId w:val="0"/>
      </w:numPr>
      <w:ind w:left="1418"/>
      <w:rPr>
        <w:rFonts w:ascii="Palatino" w:hAnsi="Palatino"/>
        <w:b w:val="0"/>
        <w:i w:val="0"/>
      </w:rPr>
    </w:pPr>
  </w:p>
  <w:p w:rsidR="00876413" w:rsidRPr="006429EE" w:rsidRDefault="000643E7" w:rsidP="006429EE">
    <w:pPr>
      <w:ind w:left="1418"/>
      <w:rPr>
        <w:rFonts w:ascii="Palatino" w:hAnsi="Palatino"/>
        <w:sz w:val="20"/>
        <w:szCs w:val="20"/>
      </w:rPr>
    </w:pPr>
    <w:r>
      <w:rPr>
        <w:noProof/>
        <w:lang w:val="en-US"/>
      </w:rPr>
      <w:pict>
        <v:line id="Connettore 1 2" o:spid="_x0000_s2050" style="position:absolute;left:0;text-align:left;z-index:-2;visibility:visible;mso-wrap-distance-top:-3e-5mm;mso-wrap-distance-bottom:-3e-5mm" from="-16.55pt,10.2pt" to="448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" strokecolor="gray" strokeweight=".5pt">
          <v:stroke dashstyle="3 1"/>
          <o:lock v:ext="edit" shapetype="f"/>
        </v:line>
      </w:pict>
    </w:r>
    <w:r w:rsidR="00876413">
      <w:rPr>
        <w:rFonts w:ascii="Palatino" w:hAnsi="Palatino"/>
        <w:sz w:val="20"/>
        <w:szCs w:val="20"/>
      </w:rPr>
      <w:t xml:space="preserve"> </w:t>
    </w:r>
    <w:r w:rsidR="00876413" w:rsidRPr="006429EE">
      <w:rPr>
        <w:rFonts w:ascii="Palatino" w:hAnsi="Palatino"/>
        <w:sz w:val="20"/>
        <w:szCs w:val="20"/>
      </w:rPr>
      <w:t xml:space="preserve"> </w:t>
    </w:r>
  </w:p>
  <w:p w:rsidR="00876413" w:rsidRDefault="00876413" w:rsidP="000F6134">
    <w:pPr>
      <w:pStyle w:val="stbilgi"/>
      <w:ind w:left="21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13" w:rsidRPr="00F968B8" w:rsidRDefault="000643E7" w:rsidP="0058281F">
    <w:pPr>
      <w:pStyle w:val="Balk2"/>
      <w:numPr>
        <w:ilvl w:val="0"/>
        <w:numId w:val="0"/>
      </w:numPr>
      <w:ind w:left="2127"/>
      <w:rPr>
        <w:rFonts w:ascii="Palatino" w:hAnsi="Palatino"/>
        <w:color w:val="7F7F7F"/>
        <w:sz w:val="24"/>
        <w:szCs w:val="24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1" type="#_x0000_t75" style="position:absolute;left:0;text-align:left;margin-left:-.45pt;margin-top:13.95pt;width:92.95pt;height:119.05pt;z-index:2;visibility:visible">
          <v:imagedata r:id="rId1" o:title=""/>
        </v:shape>
      </w:pict>
    </w:r>
  </w:p>
  <w:p w:rsidR="00876413" w:rsidRDefault="00876413" w:rsidP="0010490D">
    <w:pPr>
      <w:spacing w:after="120"/>
      <w:ind w:left="2127"/>
      <w:jc w:val="both"/>
      <w:rPr>
        <w:rFonts w:ascii="Palatino" w:hAnsi="Palatino"/>
        <w:b/>
        <w:color w:val="7F7F7F"/>
        <w:sz w:val="32"/>
        <w:szCs w:val="32"/>
      </w:rPr>
    </w:pPr>
    <w:r>
      <w:rPr>
        <w:rFonts w:ascii="Palatino" w:hAnsi="Palatino"/>
        <w:b/>
        <w:color w:val="7F7F7F"/>
        <w:sz w:val="32"/>
        <w:szCs w:val="32"/>
      </w:rPr>
      <w:t xml:space="preserve"> </w:t>
    </w:r>
  </w:p>
  <w:p w:rsidR="00876413" w:rsidRPr="00DB7038" w:rsidRDefault="000643E7" w:rsidP="0010490D">
    <w:pPr>
      <w:spacing w:after="120"/>
      <w:ind w:left="2127"/>
      <w:jc w:val="both"/>
      <w:rPr>
        <w:rFonts w:ascii="Palatino" w:hAnsi="Palatino"/>
        <w:b/>
        <w:color w:val="7F7F7F"/>
        <w:sz w:val="32"/>
        <w:szCs w:val="32"/>
      </w:rPr>
    </w:pPr>
    <w:r>
      <w:rPr>
        <w:noProof/>
        <w:lang w:val="en-US"/>
      </w:rPr>
      <w:pict>
        <v:line id="Connettore 1 8" o:spid="_x0000_s2052" style="position:absolute;left:0;text-align:left;z-index:-1;visibility:visible;mso-wrap-distance-top:-3e-5mm;mso-wrap-distance-bottom:-3e-5mm" from="-14.5pt,25.65pt" to="451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" strokecolor="gray" strokeweight=".5pt">
          <v:stroke dashstyle="3 1"/>
          <o:lock v:ext="edit" shapetype="f"/>
        </v:line>
      </w:pict>
    </w:r>
    <w:r w:rsidR="00876413">
      <w:rPr>
        <w:rFonts w:ascii="Palatino" w:hAnsi="Palatino"/>
        <w:b/>
        <w:color w:val="7F7F7F"/>
        <w:sz w:val="32"/>
        <w:szCs w:val="32"/>
      </w:rPr>
      <w:t>‘</w:t>
    </w:r>
    <w:r w:rsidR="00876413" w:rsidRPr="00D95662">
      <w:rPr>
        <w:rFonts w:ascii="Palatino" w:hAnsi="Palatino"/>
        <w:b/>
        <w:i/>
        <w:color w:val="7F7F7F"/>
        <w:sz w:val="32"/>
        <w:szCs w:val="32"/>
      </w:rPr>
      <w:t>torneranno i prati’</w:t>
    </w:r>
    <w:r w:rsidR="00876413">
      <w:rPr>
        <w:rFonts w:ascii="Palatino" w:hAnsi="Palatino"/>
        <w:b/>
        <w:color w:val="7F7F7F"/>
        <w:sz w:val="32"/>
        <w:szCs w:val="32"/>
      </w:rPr>
      <w:t xml:space="preserve"> di Ermanno Olmi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zione: https://ssl.gstatic.com/ui/v1/icons/mail/images/cleardot.gif" style="width:.75pt;height:.75pt;visibility:visible" o:bullet="t">
        <v:imagedata r:id="rId1" o:title=""/>
      </v:shape>
    </w:pict>
  </w:numPicBullet>
  <w:abstractNum w:abstractNumId="0">
    <w:nsid w:val="0B405440"/>
    <w:multiLevelType w:val="multilevel"/>
    <w:tmpl w:val="7F16D81A"/>
    <w:lvl w:ilvl="0">
      <w:start w:val="1"/>
      <w:numFmt w:val="decimal"/>
      <w:pStyle w:val="Bal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9BC30D9"/>
    <w:multiLevelType w:val="hybridMultilevel"/>
    <w:tmpl w:val="539C1968"/>
    <w:lvl w:ilvl="0" w:tplc="097AEC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B10BC"/>
    <w:multiLevelType w:val="hybridMultilevel"/>
    <w:tmpl w:val="415860FE"/>
    <w:lvl w:ilvl="0" w:tplc="097AE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459DD"/>
    <w:multiLevelType w:val="hybridMultilevel"/>
    <w:tmpl w:val="47367466"/>
    <w:lvl w:ilvl="0" w:tplc="0410000F">
      <w:start w:val="186"/>
      <w:numFmt w:val="bullet"/>
      <w:pStyle w:val="Stile2"/>
      <w:lvlText w:val="-"/>
      <w:lvlJc w:val="left"/>
      <w:pPr>
        <w:tabs>
          <w:tab w:val="num" w:pos="1854"/>
        </w:tabs>
        <w:ind w:left="1854" w:hanging="360"/>
      </w:pPr>
      <w:rPr>
        <w:rFonts w:ascii="Garamond" w:eastAsia="Times New Roman" w:hAnsi="Garamond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6FD8145B"/>
    <w:multiLevelType w:val="hybridMultilevel"/>
    <w:tmpl w:val="11B8131E"/>
    <w:lvl w:ilvl="0" w:tplc="D0ACF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6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08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0B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69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226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FA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E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8C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D7712C5"/>
    <w:multiLevelType w:val="hybridMultilevel"/>
    <w:tmpl w:val="B1D25166"/>
    <w:lvl w:ilvl="0" w:tplc="FFFFFFFF">
      <w:start w:val="1"/>
      <w:numFmt w:val="bullet"/>
      <w:pStyle w:val="titolosezioniMemoriale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E2B"/>
    <w:rsid w:val="000013AF"/>
    <w:rsid w:val="00002481"/>
    <w:rsid w:val="00002AA3"/>
    <w:rsid w:val="0001133B"/>
    <w:rsid w:val="00023C69"/>
    <w:rsid w:val="000268CB"/>
    <w:rsid w:val="000301AA"/>
    <w:rsid w:val="00035780"/>
    <w:rsid w:val="00037455"/>
    <w:rsid w:val="0004703B"/>
    <w:rsid w:val="0005523F"/>
    <w:rsid w:val="000643E7"/>
    <w:rsid w:val="000773AA"/>
    <w:rsid w:val="000847DC"/>
    <w:rsid w:val="0008597A"/>
    <w:rsid w:val="0009445B"/>
    <w:rsid w:val="000B1B08"/>
    <w:rsid w:val="000B1F43"/>
    <w:rsid w:val="000C0712"/>
    <w:rsid w:val="000C748B"/>
    <w:rsid w:val="000F6134"/>
    <w:rsid w:val="000F7D2A"/>
    <w:rsid w:val="00102E60"/>
    <w:rsid w:val="0010490D"/>
    <w:rsid w:val="00111D02"/>
    <w:rsid w:val="00132AC5"/>
    <w:rsid w:val="00136132"/>
    <w:rsid w:val="001532F6"/>
    <w:rsid w:val="00176FA9"/>
    <w:rsid w:val="00181A7F"/>
    <w:rsid w:val="00183CD6"/>
    <w:rsid w:val="0018721D"/>
    <w:rsid w:val="001B5905"/>
    <w:rsid w:val="001C1F95"/>
    <w:rsid w:val="001C217D"/>
    <w:rsid w:val="001E299C"/>
    <w:rsid w:val="001E6796"/>
    <w:rsid w:val="001F5B94"/>
    <w:rsid w:val="001F682C"/>
    <w:rsid w:val="001F7113"/>
    <w:rsid w:val="00204DCD"/>
    <w:rsid w:val="002111C1"/>
    <w:rsid w:val="002310DB"/>
    <w:rsid w:val="0023344D"/>
    <w:rsid w:val="00236ECB"/>
    <w:rsid w:val="00263A52"/>
    <w:rsid w:val="00284196"/>
    <w:rsid w:val="002A2CEB"/>
    <w:rsid w:val="002A3DB2"/>
    <w:rsid w:val="002B7AAD"/>
    <w:rsid w:val="002D05BD"/>
    <w:rsid w:val="002D4E17"/>
    <w:rsid w:val="002E2B74"/>
    <w:rsid w:val="002E2D4D"/>
    <w:rsid w:val="002E3E58"/>
    <w:rsid w:val="002F05D3"/>
    <w:rsid w:val="002F3489"/>
    <w:rsid w:val="00306F80"/>
    <w:rsid w:val="00317656"/>
    <w:rsid w:val="00322C69"/>
    <w:rsid w:val="00335CEA"/>
    <w:rsid w:val="00342E0A"/>
    <w:rsid w:val="00343B26"/>
    <w:rsid w:val="00365864"/>
    <w:rsid w:val="00374D02"/>
    <w:rsid w:val="0038022C"/>
    <w:rsid w:val="00382EB8"/>
    <w:rsid w:val="0039143E"/>
    <w:rsid w:val="00392360"/>
    <w:rsid w:val="0039265E"/>
    <w:rsid w:val="003A5BBF"/>
    <w:rsid w:val="003B0C4B"/>
    <w:rsid w:val="003B4BB0"/>
    <w:rsid w:val="003E3318"/>
    <w:rsid w:val="003E3A6C"/>
    <w:rsid w:val="003E6D5D"/>
    <w:rsid w:val="004021C6"/>
    <w:rsid w:val="00403BCD"/>
    <w:rsid w:val="00407386"/>
    <w:rsid w:val="004111D3"/>
    <w:rsid w:val="0041493F"/>
    <w:rsid w:val="004229A0"/>
    <w:rsid w:val="0043289A"/>
    <w:rsid w:val="00433F4D"/>
    <w:rsid w:val="0044170A"/>
    <w:rsid w:val="00445346"/>
    <w:rsid w:val="00460BC4"/>
    <w:rsid w:val="00466B05"/>
    <w:rsid w:val="00470EB2"/>
    <w:rsid w:val="00474675"/>
    <w:rsid w:val="0048332A"/>
    <w:rsid w:val="00491541"/>
    <w:rsid w:val="004C6B85"/>
    <w:rsid w:val="004E4DDC"/>
    <w:rsid w:val="004E51DA"/>
    <w:rsid w:val="004E740B"/>
    <w:rsid w:val="004F3579"/>
    <w:rsid w:val="004F5A62"/>
    <w:rsid w:val="00504BE6"/>
    <w:rsid w:val="0051043B"/>
    <w:rsid w:val="0053235C"/>
    <w:rsid w:val="00537F06"/>
    <w:rsid w:val="00542654"/>
    <w:rsid w:val="0054344A"/>
    <w:rsid w:val="005443CA"/>
    <w:rsid w:val="00581815"/>
    <w:rsid w:val="0058281F"/>
    <w:rsid w:val="0059539A"/>
    <w:rsid w:val="005D3452"/>
    <w:rsid w:val="005D5237"/>
    <w:rsid w:val="005D56D2"/>
    <w:rsid w:val="00606851"/>
    <w:rsid w:val="006202C0"/>
    <w:rsid w:val="00621CB2"/>
    <w:rsid w:val="006237D5"/>
    <w:rsid w:val="00625D6F"/>
    <w:rsid w:val="00627166"/>
    <w:rsid w:val="006311AA"/>
    <w:rsid w:val="00632713"/>
    <w:rsid w:val="006429EE"/>
    <w:rsid w:val="006440D9"/>
    <w:rsid w:val="006563F6"/>
    <w:rsid w:val="006956E0"/>
    <w:rsid w:val="006B4A7D"/>
    <w:rsid w:val="006C3A79"/>
    <w:rsid w:val="006D0032"/>
    <w:rsid w:val="006E1B8E"/>
    <w:rsid w:val="007010F5"/>
    <w:rsid w:val="00706894"/>
    <w:rsid w:val="00713F47"/>
    <w:rsid w:val="0072152A"/>
    <w:rsid w:val="00722D5C"/>
    <w:rsid w:val="00724627"/>
    <w:rsid w:val="00726325"/>
    <w:rsid w:val="00727821"/>
    <w:rsid w:val="0074085A"/>
    <w:rsid w:val="007417E7"/>
    <w:rsid w:val="00742BF7"/>
    <w:rsid w:val="00743D45"/>
    <w:rsid w:val="00754554"/>
    <w:rsid w:val="007700A2"/>
    <w:rsid w:val="0077331E"/>
    <w:rsid w:val="0077776B"/>
    <w:rsid w:val="007A3A91"/>
    <w:rsid w:val="007A4A02"/>
    <w:rsid w:val="007A7E81"/>
    <w:rsid w:val="007C70D5"/>
    <w:rsid w:val="007D41C5"/>
    <w:rsid w:val="007E1B85"/>
    <w:rsid w:val="007E2B70"/>
    <w:rsid w:val="007E2CD5"/>
    <w:rsid w:val="007E30AB"/>
    <w:rsid w:val="00801F69"/>
    <w:rsid w:val="00815156"/>
    <w:rsid w:val="00821746"/>
    <w:rsid w:val="00826CEB"/>
    <w:rsid w:val="00833AEB"/>
    <w:rsid w:val="00837FDD"/>
    <w:rsid w:val="008473A7"/>
    <w:rsid w:val="00853DA1"/>
    <w:rsid w:val="00855193"/>
    <w:rsid w:val="00857A62"/>
    <w:rsid w:val="00860741"/>
    <w:rsid w:val="00863D90"/>
    <w:rsid w:val="00865B6B"/>
    <w:rsid w:val="0087275E"/>
    <w:rsid w:val="008731F2"/>
    <w:rsid w:val="00876413"/>
    <w:rsid w:val="0089667B"/>
    <w:rsid w:val="008A0711"/>
    <w:rsid w:val="008A39F6"/>
    <w:rsid w:val="008A51C7"/>
    <w:rsid w:val="008B7D7E"/>
    <w:rsid w:val="008C6262"/>
    <w:rsid w:val="008D0E2B"/>
    <w:rsid w:val="008D238E"/>
    <w:rsid w:val="008F4C0C"/>
    <w:rsid w:val="0091195E"/>
    <w:rsid w:val="00911D5C"/>
    <w:rsid w:val="00935343"/>
    <w:rsid w:val="009465F6"/>
    <w:rsid w:val="009725E2"/>
    <w:rsid w:val="00980FEB"/>
    <w:rsid w:val="00987D7E"/>
    <w:rsid w:val="009A6DF8"/>
    <w:rsid w:val="009C76C2"/>
    <w:rsid w:val="009D0D90"/>
    <w:rsid w:val="009D462B"/>
    <w:rsid w:val="009D72CF"/>
    <w:rsid w:val="009E0099"/>
    <w:rsid w:val="009E0B43"/>
    <w:rsid w:val="009E3245"/>
    <w:rsid w:val="009E49F0"/>
    <w:rsid w:val="009F23F5"/>
    <w:rsid w:val="00A02EAC"/>
    <w:rsid w:val="00A21407"/>
    <w:rsid w:val="00A27090"/>
    <w:rsid w:val="00A33A79"/>
    <w:rsid w:val="00A3446B"/>
    <w:rsid w:val="00A42E69"/>
    <w:rsid w:val="00A43B5B"/>
    <w:rsid w:val="00A50295"/>
    <w:rsid w:val="00A536B0"/>
    <w:rsid w:val="00A64833"/>
    <w:rsid w:val="00A80215"/>
    <w:rsid w:val="00AA2D45"/>
    <w:rsid w:val="00AA2D8B"/>
    <w:rsid w:val="00AC12CD"/>
    <w:rsid w:val="00AD572E"/>
    <w:rsid w:val="00AE141D"/>
    <w:rsid w:val="00AE375F"/>
    <w:rsid w:val="00AE6B7C"/>
    <w:rsid w:val="00AE7AB1"/>
    <w:rsid w:val="00B175B7"/>
    <w:rsid w:val="00B20016"/>
    <w:rsid w:val="00B257DC"/>
    <w:rsid w:val="00B3403A"/>
    <w:rsid w:val="00B457B3"/>
    <w:rsid w:val="00B477C5"/>
    <w:rsid w:val="00B53B08"/>
    <w:rsid w:val="00B56F42"/>
    <w:rsid w:val="00B72FE2"/>
    <w:rsid w:val="00B8350A"/>
    <w:rsid w:val="00B86789"/>
    <w:rsid w:val="00B90315"/>
    <w:rsid w:val="00B92E33"/>
    <w:rsid w:val="00BA3BE1"/>
    <w:rsid w:val="00BC0095"/>
    <w:rsid w:val="00BC217C"/>
    <w:rsid w:val="00BE37C6"/>
    <w:rsid w:val="00BE3AF7"/>
    <w:rsid w:val="00BF0722"/>
    <w:rsid w:val="00BF0923"/>
    <w:rsid w:val="00C02310"/>
    <w:rsid w:val="00C13251"/>
    <w:rsid w:val="00C20825"/>
    <w:rsid w:val="00C409D0"/>
    <w:rsid w:val="00C42B5D"/>
    <w:rsid w:val="00C53AAC"/>
    <w:rsid w:val="00C57CF5"/>
    <w:rsid w:val="00C6404A"/>
    <w:rsid w:val="00C659BC"/>
    <w:rsid w:val="00C6784B"/>
    <w:rsid w:val="00C74D3E"/>
    <w:rsid w:val="00C8660A"/>
    <w:rsid w:val="00C94B66"/>
    <w:rsid w:val="00CC0F39"/>
    <w:rsid w:val="00CC40D3"/>
    <w:rsid w:val="00CC5E65"/>
    <w:rsid w:val="00CE18D8"/>
    <w:rsid w:val="00CE30C2"/>
    <w:rsid w:val="00CF3F4A"/>
    <w:rsid w:val="00D00922"/>
    <w:rsid w:val="00D027F2"/>
    <w:rsid w:val="00D03587"/>
    <w:rsid w:val="00D0502D"/>
    <w:rsid w:val="00D06C30"/>
    <w:rsid w:val="00D13A10"/>
    <w:rsid w:val="00D14257"/>
    <w:rsid w:val="00D17527"/>
    <w:rsid w:val="00D27BDA"/>
    <w:rsid w:val="00D35336"/>
    <w:rsid w:val="00D36857"/>
    <w:rsid w:val="00D37B4F"/>
    <w:rsid w:val="00D44DBE"/>
    <w:rsid w:val="00D45A79"/>
    <w:rsid w:val="00D6167D"/>
    <w:rsid w:val="00D713F2"/>
    <w:rsid w:val="00D72E55"/>
    <w:rsid w:val="00D76895"/>
    <w:rsid w:val="00D80A07"/>
    <w:rsid w:val="00D843EF"/>
    <w:rsid w:val="00D936FA"/>
    <w:rsid w:val="00D95662"/>
    <w:rsid w:val="00DB3EF8"/>
    <w:rsid w:val="00DB7038"/>
    <w:rsid w:val="00DB7D79"/>
    <w:rsid w:val="00DC13EC"/>
    <w:rsid w:val="00DD1415"/>
    <w:rsid w:val="00DD619E"/>
    <w:rsid w:val="00DF4204"/>
    <w:rsid w:val="00E22903"/>
    <w:rsid w:val="00E31BEB"/>
    <w:rsid w:val="00E401DF"/>
    <w:rsid w:val="00E42D3E"/>
    <w:rsid w:val="00E459DB"/>
    <w:rsid w:val="00E54F7E"/>
    <w:rsid w:val="00E5721F"/>
    <w:rsid w:val="00E6108A"/>
    <w:rsid w:val="00E6140B"/>
    <w:rsid w:val="00E63409"/>
    <w:rsid w:val="00E71165"/>
    <w:rsid w:val="00E73BF5"/>
    <w:rsid w:val="00E75AA8"/>
    <w:rsid w:val="00E82398"/>
    <w:rsid w:val="00E86559"/>
    <w:rsid w:val="00E95658"/>
    <w:rsid w:val="00EA5991"/>
    <w:rsid w:val="00EA7592"/>
    <w:rsid w:val="00EB0B4D"/>
    <w:rsid w:val="00EB1CA0"/>
    <w:rsid w:val="00EE4580"/>
    <w:rsid w:val="00EE791D"/>
    <w:rsid w:val="00EF47CA"/>
    <w:rsid w:val="00F064B9"/>
    <w:rsid w:val="00F124EE"/>
    <w:rsid w:val="00F14455"/>
    <w:rsid w:val="00F215AB"/>
    <w:rsid w:val="00F30B00"/>
    <w:rsid w:val="00F36C25"/>
    <w:rsid w:val="00F41EDB"/>
    <w:rsid w:val="00F445EF"/>
    <w:rsid w:val="00F45BC4"/>
    <w:rsid w:val="00F46886"/>
    <w:rsid w:val="00F53A73"/>
    <w:rsid w:val="00F61347"/>
    <w:rsid w:val="00F71C1C"/>
    <w:rsid w:val="00F71C57"/>
    <w:rsid w:val="00F71DB8"/>
    <w:rsid w:val="00F72A04"/>
    <w:rsid w:val="00F84F29"/>
    <w:rsid w:val="00F968B8"/>
    <w:rsid w:val="00FA079D"/>
    <w:rsid w:val="00FC0706"/>
    <w:rsid w:val="00FC7ACF"/>
    <w:rsid w:val="00FD0C2F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5C561198-2E16-422D-AB23-DB990E71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6C"/>
    <w:rPr>
      <w:rFonts w:cs="Calibri"/>
      <w:sz w:val="22"/>
      <w:szCs w:val="22"/>
      <w:lang w:val="it-IT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22C69"/>
    <w:pPr>
      <w:keepNext/>
      <w:numPr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Balk3">
    <w:name w:val="heading 3"/>
    <w:basedOn w:val="Normal"/>
    <w:next w:val="Normal"/>
    <w:link w:val="Balk3Char"/>
    <w:uiPriority w:val="99"/>
    <w:qFormat/>
    <w:rsid w:val="00CE18D8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322C69"/>
    <w:rPr>
      <w:rFonts w:ascii="Arial" w:hAnsi="Arial" w:cs="Arial"/>
      <w:b/>
      <w:bCs/>
      <w:i/>
      <w:iCs/>
      <w:sz w:val="28"/>
      <w:szCs w:val="28"/>
      <w:lang w:eastAsia="it-IT"/>
    </w:rPr>
  </w:style>
  <w:style w:type="character" w:customStyle="1" w:styleId="Balk3Char">
    <w:name w:val="Başlık 3 Char"/>
    <w:link w:val="Balk3"/>
    <w:uiPriority w:val="99"/>
    <w:semiHidden/>
    <w:locked/>
    <w:rsid w:val="00CE18D8"/>
    <w:rPr>
      <w:rFonts w:ascii="Cambria" w:hAnsi="Cambria" w:cs="Times New Roman"/>
      <w:b/>
      <w:bCs/>
      <w:color w:val="4F81BD"/>
    </w:rPr>
  </w:style>
  <w:style w:type="paragraph" w:styleId="stbilgi">
    <w:name w:val="header"/>
    <w:basedOn w:val="Normal"/>
    <w:link w:val="stbilgiChar"/>
    <w:uiPriority w:val="99"/>
    <w:rsid w:val="008D0E2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stbilgiChar">
    <w:name w:val="Üstbilgi Char"/>
    <w:link w:val="stbilgi"/>
    <w:uiPriority w:val="99"/>
    <w:locked/>
    <w:rsid w:val="008D0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D0E2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8D0E2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8D0E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D0E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A33A79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SottoParagrafo">
    <w:name w:val="Sotto Paragrafo"/>
    <w:basedOn w:val="Normal"/>
    <w:link w:val="SottoParagrafoCarattere"/>
    <w:uiPriority w:val="99"/>
    <w:rsid w:val="00CE18D8"/>
    <w:pPr>
      <w:spacing w:line="380" w:lineRule="exact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ParagrafoCarattere">
    <w:name w:val="Sotto Paragrafo Carattere"/>
    <w:link w:val="SottoParagrafo"/>
    <w:uiPriority w:val="99"/>
    <w:locked/>
    <w:rsid w:val="00CE18D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11">
    <w:name w:val="corpo 1.1"/>
    <w:basedOn w:val="Normal"/>
    <w:link w:val="corpo11Carattere"/>
    <w:uiPriority w:val="99"/>
    <w:rsid w:val="00CE18D8"/>
    <w:pPr>
      <w:widowControl w:val="0"/>
      <w:tabs>
        <w:tab w:val="left" w:pos="1276"/>
      </w:tabs>
      <w:autoSpaceDE w:val="0"/>
      <w:autoSpaceDN w:val="0"/>
      <w:adjustRightInd w:val="0"/>
      <w:spacing w:line="380" w:lineRule="exact"/>
      <w:ind w:left="127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NormalWeb">
    <w:name w:val="Normal (Web)"/>
    <w:basedOn w:val="Normal"/>
    <w:uiPriority w:val="99"/>
    <w:rsid w:val="00CE1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"/>
    <w:uiPriority w:val="99"/>
    <w:rsid w:val="00CE18D8"/>
    <w:pPr>
      <w:ind w:left="708" w:right="28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2">
    <w:name w:val="Stile2"/>
    <w:basedOn w:val="SottoParagrafo"/>
    <w:next w:val="SottoParagrafo"/>
    <w:autoRedefine/>
    <w:uiPriority w:val="99"/>
    <w:rsid w:val="006440D9"/>
    <w:pPr>
      <w:numPr>
        <w:numId w:val="2"/>
      </w:numPr>
    </w:pPr>
  </w:style>
  <w:style w:type="character" w:styleId="Gl">
    <w:name w:val="Strong"/>
    <w:uiPriority w:val="99"/>
    <w:qFormat/>
    <w:rsid w:val="006440D9"/>
    <w:rPr>
      <w:rFonts w:cs="Times New Roman"/>
      <w:b/>
    </w:rPr>
  </w:style>
  <w:style w:type="paragraph" w:customStyle="1" w:styleId="corpoparagrafo">
    <w:name w:val="corpo paragrafo"/>
    <w:basedOn w:val="Normal"/>
    <w:link w:val="corpoparagrafoCarattere"/>
    <w:autoRedefine/>
    <w:uiPriority w:val="99"/>
    <w:rsid w:val="00136132"/>
    <w:pPr>
      <w:widowControl w:val="0"/>
      <w:spacing w:afterLines="60" w:line="380" w:lineRule="exact"/>
      <w:ind w:left="426"/>
      <w:jc w:val="both"/>
    </w:pPr>
    <w:rPr>
      <w:rFonts w:ascii="Palatino" w:eastAsia="Times New Roman" w:hAnsi="Palatino" w:cs="Times New Roman"/>
      <w:i/>
      <w:sz w:val="24"/>
      <w:szCs w:val="24"/>
      <w:lang w:val="en-US" w:eastAsia="it-IT"/>
    </w:rPr>
  </w:style>
  <w:style w:type="character" w:customStyle="1" w:styleId="corpoparagrafoCarattere">
    <w:name w:val="corpo paragrafo Carattere"/>
    <w:link w:val="corpoparagrafo"/>
    <w:uiPriority w:val="99"/>
    <w:locked/>
    <w:rsid w:val="00136132"/>
    <w:rPr>
      <w:rFonts w:ascii="Palatino" w:hAnsi="Palatino"/>
      <w:i/>
      <w:sz w:val="24"/>
      <w:lang w:eastAsia="it-IT"/>
    </w:rPr>
  </w:style>
  <w:style w:type="paragraph" w:customStyle="1" w:styleId="titolosezioniMemoriale">
    <w:name w:val="titolo sezioni Memoriale"/>
    <w:basedOn w:val="Normal"/>
    <w:autoRedefine/>
    <w:uiPriority w:val="99"/>
    <w:rsid w:val="00E73BF5"/>
    <w:pPr>
      <w:numPr>
        <w:numId w:val="3"/>
      </w:numPr>
      <w:spacing w:after="120" w:line="380" w:lineRule="exact"/>
      <w:ind w:hanging="607"/>
      <w:contextualSpacing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it-IT"/>
    </w:rPr>
  </w:style>
  <w:style w:type="character" w:styleId="Kpr">
    <w:name w:val="Hyperlink"/>
    <w:uiPriority w:val="99"/>
    <w:rsid w:val="00E54F7E"/>
    <w:rPr>
      <w:rFonts w:ascii="Times New Roman" w:hAnsi="Times New Roman"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E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11Carattere">
    <w:name w:val="corpo 1.1 Carattere"/>
    <w:link w:val="corpo11"/>
    <w:uiPriority w:val="99"/>
    <w:locked/>
    <w:rsid w:val="004E51DA"/>
    <w:rPr>
      <w:rFonts w:ascii="Times New Roman" w:hAnsi="Times New Roman"/>
      <w:color w:val="000000"/>
      <w:sz w:val="24"/>
      <w:lang w:eastAsia="it-IT"/>
    </w:rPr>
  </w:style>
  <w:style w:type="paragraph" w:customStyle="1" w:styleId="Paragrafoelenco2">
    <w:name w:val="Paragrafo elenco2"/>
    <w:basedOn w:val="Normal"/>
    <w:uiPriority w:val="99"/>
    <w:rsid w:val="004E51DA"/>
    <w:pPr>
      <w:ind w:left="720" w:right="284"/>
      <w:contextualSpacing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llegato">
    <w:name w:val="allegato"/>
    <w:basedOn w:val="corpo11"/>
    <w:link w:val="allegatoCarattere"/>
    <w:uiPriority w:val="99"/>
    <w:rsid w:val="000470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Lines="40" w:line="360" w:lineRule="exact"/>
      <w:ind w:left="426"/>
      <w:jc w:val="left"/>
    </w:pPr>
    <w:rPr>
      <w:rFonts w:ascii="Palatino" w:hAnsi="Palatino"/>
      <w:b/>
      <w:caps/>
    </w:rPr>
  </w:style>
  <w:style w:type="character" w:customStyle="1" w:styleId="allegatoCarattere">
    <w:name w:val="allegato Carattere"/>
    <w:link w:val="allegato"/>
    <w:uiPriority w:val="99"/>
    <w:locked/>
    <w:rsid w:val="0004703B"/>
    <w:rPr>
      <w:rFonts w:ascii="Palatino" w:hAnsi="Palatino"/>
      <w:b/>
      <w:caps/>
      <w:color w:val="000000"/>
      <w:sz w:val="24"/>
      <w:lang w:eastAsia="it-IT"/>
    </w:rPr>
  </w:style>
  <w:style w:type="paragraph" w:customStyle="1" w:styleId="Paragrafoelenco3">
    <w:name w:val="Paragrafo elenco3"/>
    <w:basedOn w:val="Normal"/>
    <w:uiPriority w:val="99"/>
    <w:rsid w:val="000F613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Vurgu">
    <w:name w:val="Emphasis"/>
    <w:uiPriority w:val="99"/>
    <w:qFormat/>
    <w:rsid w:val="00DB703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6237D5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D44D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uiPriority w:val="99"/>
    <w:semiHidden/>
    <w:rsid w:val="00D96D67"/>
    <w:rPr>
      <w:rFonts w:ascii="Times New Roman" w:hAnsi="Times New Roman" w:cs="Calibri"/>
      <w:sz w:val="0"/>
      <w:szCs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2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35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35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35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35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35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35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35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35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35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5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0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350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35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350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350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35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35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735084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7350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35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35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7350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7350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7350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350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350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350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35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350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735086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7350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350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869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087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nario1914-1918.it/2014/10/16/il-film-di-olmi-in-anteprima-per-quasi-100-pae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engine.google.com/map/u/1/edit?mid=zLFxSUIdTFjA.kFLrNbtNnzds&amp;authuser=1&amp;hl=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oweb.it/cinema/torneranno_i_prati/torneranno_i_prat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373</Words>
  <Characters>2131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Yüzüncü yılında hatırlanan  Savaş gibi  tüm dünyayı saracak olan bir etkinlik</dc:title>
  <dc:subject/>
  <dc:creator>De Caroli Anna Maria</dc:creator>
  <cp:keywords/>
  <dc:description/>
  <cp:lastModifiedBy>Sadi Cilingir</cp:lastModifiedBy>
  <cp:revision>8</cp:revision>
  <cp:lastPrinted>2014-10-16T09:42:00Z</cp:lastPrinted>
  <dcterms:created xsi:type="dcterms:W3CDTF">2014-10-20T12:54:00Z</dcterms:created>
  <dcterms:modified xsi:type="dcterms:W3CDTF">2014-10-25T07:18:00Z</dcterms:modified>
</cp:coreProperties>
</file>